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B9C" w:rsidRPr="00E41B9C" w:rsidRDefault="00705D13" w:rsidP="00E41B9C">
      <w:pPr>
        <w:spacing w:after="0" w:line="240" w:lineRule="auto"/>
        <w:ind w:firstLine="284"/>
        <w:jc w:val="center"/>
        <w:rPr>
          <w:rFonts w:asciiTheme="majorBidi" w:hAnsiTheme="majorBidi" w:cstheme="majorBidi"/>
          <w:b/>
          <w:bCs/>
          <w:caps/>
          <w:sz w:val="28"/>
          <w:szCs w:val="28"/>
          <w:lang w:val="kk-KZ"/>
        </w:rPr>
      </w:pPr>
      <w:r>
        <w:rPr>
          <w:rFonts w:asciiTheme="majorBidi" w:hAnsiTheme="majorBidi" w:cstheme="majorBidi"/>
          <w:b/>
          <w:bCs/>
          <w:caps/>
          <w:sz w:val="28"/>
          <w:szCs w:val="28"/>
          <w:lang w:val="kk-KZ"/>
        </w:rPr>
        <w:t xml:space="preserve">ҚАСИЕТТІ МӘТІНДЕРДЕГІ АРАБ ТІЛІ </w:t>
      </w:r>
      <w:r w:rsidR="00E41B9C" w:rsidRPr="00E41B9C">
        <w:rPr>
          <w:rFonts w:asciiTheme="majorBidi" w:hAnsiTheme="majorBidi" w:cstheme="majorBidi"/>
          <w:b/>
          <w:bCs/>
          <w:caps/>
          <w:sz w:val="28"/>
          <w:szCs w:val="28"/>
          <w:lang w:val="kk-KZ"/>
        </w:rPr>
        <w:t>ғылымына кіріспе</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Ислам – ғылым мен түсінік діні. Аллаһ тағала түсірген ең алғашқы аяттың </w:t>
      </w:r>
      <w:r w:rsidRPr="00E41B9C">
        <w:rPr>
          <w:rFonts w:asciiTheme="majorBidi" w:hAnsiTheme="majorBidi" w:cstheme="majorBidi"/>
          <w:b/>
          <w:bCs/>
          <w:sz w:val="28"/>
          <w:szCs w:val="28"/>
          <w:lang w:val="kk-KZ"/>
        </w:rPr>
        <w:t>«Оқы!»</w:t>
      </w:r>
      <w:r w:rsidRPr="00E41B9C">
        <w:rPr>
          <w:rFonts w:asciiTheme="majorBidi" w:hAnsiTheme="majorBidi" w:cstheme="majorBidi"/>
          <w:sz w:val="28"/>
          <w:szCs w:val="28"/>
          <w:lang w:val="kk-KZ"/>
        </w:rPr>
        <w:t xml:space="preserve"> деп басталуының өзі – бұл діннің барша адамзатқа әу бастан-ақ ілім нұрын шашып келгендігінің бұлтартпас айғағы. Пайғамбарымыз Мұхаммед (с.а.с.): </w:t>
      </w:r>
      <w:r w:rsidRPr="00E41B9C">
        <w:rPr>
          <w:rFonts w:asciiTheme="majorBidi" w:hAnsiTheme="majorBidi" w:cstheme="majorBidi"/>
          <w:b/>
          <w:bCs/>
          <w:i/>
          <w:iCs/>
          <w:sz w:val="28"/>
          <w:szCs w:val="28"/>
          <w:lang w:val="kk-KZ"/>
        </w:rPr>
        <w:t>«Ғылым үйрену – әрбір мұсылманға парыз»</w:t>
      </w:r>
      <w:r w:rsidRPr="00E41B9C">
        <w:rPr>
          <w:rStyle w:val="a3"/>
          <w:rFonts w:asciiTheme="majorBidi" w:hAnsiTheme="majorBidi" w:cstheme="majorBidi"/>
          <w:b/>
          <w:bCs/>
          <w:i/>
          <w:iCs/>
          <w:sz w:val="28"/>
          <w:szCs w:val="28"/>
          <w:lang w:val="kk-KZ"/>
        </w:rPr>
        <w:footnoteReference w:id="1"/>
      </w:r>
      <w:r w:rsidRPr="00E41B9C">
        <w:rPr>
          <w:rFonts w:asciiTheme="majorBidi" w:hAnsiTheme="majorBidi" w:cstheme="majorBidi"/>
          <w:sz w:val="28"/>
          <w:szCs w:val="28"/>
          <w:lang w:val="kk-KZ"/>
        </w:rPr>
        <w:t>, – деп білім алудың әрбір мұсылманға жүктелген міндет, Аллаһтың алдындағы борышы екендігін ескерткен.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Сол себепті Ислам ғұламалары әрқашанда ілім алуды ғибадатқа балаған. Мәселен, имам әс-Сархаси</w:t>
      </w:r>
      <w:r w:rsidRPr="00E41B9C">
        <w:rPr>
          <w:rStyle w:val="a3"/>
          <w:rFonts w:asciiTheme="majorBidi" w:hAnsiTheme="majorBidi" w:cstheme="majorBidi"/>
          <w:sz w:val="28"/>
          <w:szCs w:val="28"/>
          <w:lang w:val="kk-KZ"/>
        </w:rPr>
        <w:footnoteReference w:id="2"/>
      </w:r>
      <w:r w:rsidRPr="00E41B9C">
        <w:rPr>
          <w:rFonts w:asciiTheme="majorBidi" w:hAnsiTheme="majorBidi" w:cstheme="majorBidi"/>
          <w:sz w:val="28"/>
          <w:szCs w:val="28"/>
          <w:lang w:val="kk-KZ"/>
        </w:rPr>
        <w:t>: «Аллаһқа иман келтіргеннен кейінгі ең басты парыз – білім алу», – деген</w:t>
      </w:r>
      <w:r w:rsidRPr="00E41B9C">
        <w:rPr>
          <w:rStyle w:val="a3"/>
          <w:rFonts w:asciiTheme="majorBidi" w:hAnsiTheme="majorBidi" w:cstheme="majorBidi"/>
          <w:sz w:val="28"/>
          <w:szCs w:val="28"/>
          <w:lang w:val="kk-KZ"/>
        </w:rPr>
        <w:footnoteReference w:id="3"/>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Ислам діні Құран мен сүннетке негізделген көптеген ғылымдарды қамтиды. Мысалы, Құран, Құран ілімдері, тәпсір ғылымы, хадис ілімдері, фиқһ негіздері (усул әл-фиқһ), сира (Пайғамбар өмірбаяны), Ислам тарихы, ақида (сенім).</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Осы ғылымдардың бірі – мұсылман адамның күнделікті өмірінде орындайтын амалдары мен олардың үкімдерін зерттейтін фиқһ ғылымы.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«Фиқһ» сөзі араб тілінде «түсіну», «терең ұғыну» деген мағыналарды береді. Ал діни термин ретінде ол – шариғат үкімдерін дәлелдерімен зерттейтін ғылым.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Ал фақиһ – шариғат үкімдерін дәлелдерімен білетін, онда қарастырылатын мәселелерді терең түсінетін ғалым. Яғни адамдардың амалдарына қатысты шариғат үкімдерін зерттейтін ғалым.</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Негізінде, фиқһ ғылымы – қоғамда кездесетін әртүрлі мәселелер төңірегінде туындайтын сұрақтарға берілген жауаптардың негізінде қалыптасқан ілім. Һижра жыл санауы бойынша ІІ ғасырдың орта тұсынан бастап фақиһ ғалымдар Пайғамбардың (с.а.с.), сахабалардың және үлкен имамдардың өз заманында кездескен сан қилы сұрақтарға берген жауаптарын жинақтап, оларды тақырыптарына қарай жүйелеп, үлкен-үлкен кітаптар жазған. Бұл кітаптар намаз, зекет, ораза, қажылық секілді құлшылықтарды, үйлену, ажырасу, бала емізу, мұрагерлік (мирас) сияқты отбасылық өмірді, сауда-саттық, жалға алу және беру, кепілдік тәрізді қарым-қатынасты, шариғат заңдарын бұзу мен олардың жазасы туралы қылмыстық кодексті және фиқһ ілімінің аясындағы көптеген салаларды қамтиды. Жалпы, фиқһ ғылымы: ғибадат, муғамалат, ахуал шахсия және худуд</w:t>
      </w:r>
      <w:r w:rsidRPr="00E41B9C">
        <w:rPr>
          <w:rStyle w:val="a3"/>
          <w:rFonts w:asciiTheme="majorBidi" w:hAnsiTheme="majorBidi" w:cstheme="majorBidi"/>
          <w:sz w:val="28"/>
          <w:szCs w:val="28"/>
          <w:lang w:val="kk-KZ"/>
        </w:rPr>
        <w:footnoteReference w:id="4"/>
      </w:r>
      <w:r w:rsidRPr="00E41B9C">
        <w:rPr>
          <w:rFonts w:asciiTheme="majorBidi" w:hAnsiTheme="majorBidi" w:cstheme="majorBidi"/>
          <w:sz w:val="28"/>
          <w:szCs w:val="28"/>
          <w:lang w:val="kk-KZ"/>
        </w:rPr>
        <w:t xml:space="preserve"> деген негізгі төрт саладан тұрады. Бұдан біз </w:t>
      </w:r>
      <w:r w:rsidRPr="00E41B9C">
        <w:rPr>
          <w:rFonts w:asciiTheme="majorBidi" w:hAnsiTheme="majorBidi" w:cstheme="majorBidi"/>
          <w:sz w:val="28"/>
          <w:szCs w:val="28"/>
          <w:lang w:val="kk-KZ"/>
        </w:rPr>
        <w:lastRenderedPageBreak/>
        <w:t xml:space="preserve">фиқһтың адамды қоғамның бір мүшесі ретінде қарастырып, оның қоғамдағы орны мен міндеттерін зерттейтін ғылым екендігіне көз жеткіземіз.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705D13" w:rsidP="00E41B9C">
      <w:pPr>
        <w:spacing w:after="0" w:line="240" w:lineRule="auto"/>
        <w:ind w:firstLine="284"/>
        <w:jc w:val="both"/>
        <w:rPr>
          <w:rFonts w:asciiTheme="majorBidi" w:hAnsiTheme="majorBidi" w:cstheme="majorBidi"/>
          <w:b/>
          <w:bCs/>
          <w:sz w:val="28"/>
          <w:szCs w:val="28"/>
          <w:lang w:val="kk-KZ"/>
        </w:rPr>
      </w:pPr>
      <w:r>
        <w:rPr>
          <w:rFonts w:asciiTheme="majorBidi" w:hAnsiTheme="majorBidi" w:cstheme="majorBidi"/>
          <w:b/>
          <w:bCs/>
          <w:sz w:val="28"/>
          <w:szCs w:val="28"/>
          <w:lang w:val="kk-KZ"/>
        </w:rPr>
        <w:t>Бұл ғ</w:t>
      </w:r>
      <w:r w:rsidR="00E41B9C" w:rsidRPr="00E41B9C">
        <w:rPr>
          <w:rFonts w:asciiTheme="majorBidi" w:hAnsiTheme="majorBidi" w:cstheme="majorBidi"/>
          <w:b/>
          <w:bCs/>
          <w:sz w:val="28"/>
          <w:szCs w:val="28"/>
          <w:lang w:val="kk-KZ"/>
        </w:rPr>
        <w:t xml:space="preserve">ылымының дерек көздері: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Ислам дінінің кез келген ғылымы тәрізді фиқһ ғылымының да негізгі дереккөзі – Құран мен сүннет, сондай-ақ осы екеуіне негізделген ижмағ, қияс және басқа да дәлелдер</w:t>
      </w:r>
      <w:r w:rsidRPr="00E41B9C">
        <w:rPr>
          <w:rStyle w:val="a3"/>
          <w:rFonts w:asciiTheme="majorBidi" w:hAnsiTheme="majorBidi" w:cstheme="majorBidi"/>
          <w:sz w:val="28"/>
          <w:szCs w:val="28"/>
          <w:lang w:val="kk-KZ"/>
        </w:rPr>
        <w:footnoteReference w:id="5"/>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705D13" w:rsidP="00E41B9C">
      <w:pPr>
        <w:spacing w:after="0" w:line="240" w:lineRule="auto"/>
        <w:ind w:firstLine="284"/>
        <w:jc w:val="center"/>
        <w:rPr>
          <w:rFonts w:asciiTheme="majorBidi" w:hAnsiTheme="majorBidi" w:cstheme="majorBidi"/>
          <w:b/>
          <w:bCs/>
          <w:sz w:val="28"/>
          <w:szCs w:val="28"/>
          <w:lang w:val="kk-KZ"/>
        </w:rPr>
      </w:pPr>
      <w:r>
        <w:rPr>
          <w:rFonts w:asciiTheme="majorBidi" w:hAnsiTheme="majorBidi" w:cstheme="majorBidi"/>
          <w:b/>
          <w:bCs/>
          <w:sz w:val="28"/>
          <w:szCs w:val="28"/>
          <w:lang w:val="kk-KZ"/>
        </w:rPr>
        <w:t xml:space="preserve">Қасиетті мәтіндер </w:t>
      </w:r>
      <w:r w:rsidR="00E41B9C" w:rsidRPr="00E41B9C">
        <w:rPr>
          <w:rFonts w:asciiTheme="majorBidi" w:hAnsiTheme="majorBidi" w:cstheme="majorBidi"/>
          <w:b/>
          <w:bCs/>
          <w:sz w:val="28"/>
          <w:szCs w:val="28"/>
          <w:lang w:val="kk-KZ"/>
        </w:rPr>
        <w:t>тарихы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705D13" w:rsidP="00E41B9C">
      <w:pPr>
        <w:spacing w:after="0" w:line="240" w:lineRule="auto"/>
        <w:ind w:firstLine="284"/>
        <w:jc w:val="both"/>
        <w:rPr>
          <w:rFonts w:asciiTheme="majorBidi" w:hAnsiTheme="majorBidi" w:cstheme="majorBidi"/>
          <w:sz w:val="28"/>
          <w:szCs w:val="28"/>
          <w:lang w:val="kk-KZ"/>
        </w:rPr>
      </w:pPr>
      <w:r>
        <w:rPr>
          <w:rFonts w:asciiTheme="majorBidi" w:hAnsiTheme="majorBidi" w:cstheme="majorBidi"/>
          <w:sz w:val="28"/>
          <w:szCs w:val="28"/>
          <w:lang w:val="kk-KZ"/>
        </w:rPr>
        <w:t xml:space="preserve">Бұл </w:t>
      </w:r>
      <w:r w:rsidR="00E41B9C" w:rsidRPr="00E41B9C">
        <w:rPr>
          <w:rFonts w:asciiTheme="majorBidi" w:hAnsiTheme="majorBidi" w:cstheme="majorBidi"/>
          <w:sz w:val="28"/>
          <w:szCs w:val="28"/>
          <w:lang w:val="kk-KZ"/>
        </w:rPr>
        <w:t xml:space="preserve">ғылымның қалыптасу мен даму тарихын бірнеше кезеңге бөлуге болады: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rPr>
          <w:rFonts w:asciiTheme="majorBidi" w:hAnsiTheme="majorBidi" w:cstheme="majorBidi"/>
          <w:b/>
          <w:bCs/>
          <w:sz w:val="28"/>
          <w:szCs w:val="28"/>
          <w:lang w:val="kk-KZ"/>
        </w:rPr>
      </w:pPr>
      <w:r w:rsidRPr="00E41B9C">
        <w:rPr>
          <w:rFonts w:asciiTheme="majorBidi" w:hAnsiTheme="majorBidi" w:cstheme="majorBidi"/>
          <w:b/>
          <w:bCs/>
          <w:sz w:val="28"/>
          <w:szCs w:val="28"/>
          <w:lang w:val="kk-KZ"/>
        </w:rPr>
        <w:t>1. Мұхаммед пайғамбардың (с.а.с.) заманы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bookmarkStart w:id="0" w:name="_GoBack"/>
      <w:bookmarkEnd w:id="0"/>
      <w:r w:rsidRPr="00E41B9C">
        <w:rPr>
          <w:rFonts w:asciiTheme="majorBidi" w:hAnsiTheme="majorBidi" w:cstheme="majorBidi"/>
          <w:sz w:val="28"/>
          <w:szCs w:val="28"/>
          <w:lang w:val="kk-KZ"/>
        </w:rPr>
        <w:t xml:space="preserve">Мұхаммед пайғамбар (с.а.с.). Оның (с.а.с.) пайғамбар ретіндегі басты міндеті – адамдарға Аллаһ тағаланың шариғатын жеткізу, оларға жүктелген міндеттерді түсіндіру. Өйткені Аллаһ тағала Құран Кәрімде: </w:t>
      </w:r>
      <w:r w:rsidRPr="00E41B9C">
        <w:rPr>
          <w:rFonts w:asciiTheme="majorBidi" w:hAnsiTheme="majorBidi" w:cstheme="majorBidi"/>
          <w:b/>
          <w:bCs/>
          <w:sz w:val="28"/>
          <w:szCs w:val="28"/>
          <w:lang w:val="kk-KZ"/>
        </w:rPr>
        <w:t xml:space="preserve">«Біз саған Зікірді </w:t>
      </w:r>
      <w:r w:rsidRPr="00E41B9C">
        <w:rPr>
          <w:rFonts w:asciiTheme="majorBidi" w:hAnsiTheme="majorBidi" w:cstheme="majorBidi"/>
          <w:sz w:val="28"/>
          <w:szCs w:val="28"/>
          <w:lang w:val="kk-KZ"/>
        </w:rPr>
        <w:t>(яғни Құранды)</w:t>
      </w:r>
      <w:r w:rsidRPr="00E41B9C">
        <w:rPr>
          <w:rFonts w:asciiTheme="majorBidi" w:hAnsiTheme="majorBidi" w:cstheme="majorBidi"/>
          <w:b/>
          <w:bCs/>
          <w:sz w:val="28"/>
          <w:szCs w:val="28"/>
          <w:lang w:val="kk-KZ"/>
        </w:rPr>
        <w:t xml:space="preserve"> адамдарға не түскенін түсіндіру үшін түсірдік»</w:t>
      </w:r>
      <w:r w:rsidRPr="00E41B9C">
        <w:rPr>
          <w:rStyle w:val="a3"/>
          <w:rFonts w:asciiTheme="majorBidi" w:hAnsiTheme="majorBidi" w:cstheme="majorBidi"/>
          <w:b/>
          <w:bCs/>
          <w:sz w:val="28"/>
          <w:szCs w:val="28"/>
          <w:lang w:val="kk-KZ"/>
        </w:rPr>
        <w:footnoteReference w:id="6"/>
      </w:r>
      <w:r w:rsidRPr="00E41B9C">
        <w:rPr>
          <w:rFonts w:asciiTheme="majorBidi" w:hAnsiTheme="majorBidi" w:cstheme="majorBidi"/>
          <w:sz w:val="28"/>
          <w:szCs w:val="28"/>
          <w:lang w:val="kk-KZ"/>
        </w:rPr>
        <w:t xml:space="preserve">, – деген. Сондықтан Пайғамбар (с.а.с.) ғибадаттарды әуелі өзі орындап, содан соң оларды сахабаларына үйрететін, ал сахабалар оның бұйрықтарын екі етпей орындап, түсінбеген жерлерін сұрап отыратын. Пайғамбар (с.а.с.) адамдардың сұрақтарына, білетін болса, өзі жауап беретін, ал білмейтін болса, Аллаһ тағаладан уахидің келуін күтетін. Осы себепті де біз Құранның кейбір аяттарында </w:t>
      </w:r>
      <w:r w:rsidRPr="00E41B9C">
        <w:rPr>
          <w:rFonts w:asciiTheme="majorBidi" w:hAnsiTheme="majorBidi" w:cstheme="majorBidi"/>
          <w:b/>
          <w:bCs/>
          <w:sz w:val="28"/>
          <w:szCs w:val="28"/>
          <w:lang w:val="kk-KZ"/>
        </w:rPr>
        <w:t>«Сенен сұрайды»</w:t>
      </w:r>
      <w:r w:rsidRPr="00E41B9C">
        <w:rPr>
          <w:rFonts w:asciiTheme="majorBidi" w:hAnsiTheme="majorBidi" w:cstheme="majorBidi"/>
          <w:sz w:val="28"/>
          <w:szCs w:val="28"/>
          <w:lang w:val="kk-KZ"/>
        </w:rPr>
        <w:t xml:space="preserve"> деп келген тіркесті кездестіреміз</w:t>
      </w:r>
      <w:r w:rsidRPr="00E41B9C">
        <w:rPr>
          <w:rStyle w:val="a3"/>
          <w:rFonts w:asciiTheme="majorBidi" w:hAnsiTheme="majorBidi" w:cstheme="majorBidi"/>
          <w:sz w:val="28"/>
          <w:szCs w:val="28"/>
          <w:lang w:val="kk-KZ"/>
        </w:rPr>
        <w:footnoteReference w:id="7"/>
      </w:r>
      <w:r w:rsidRPr="00E41B9C">
        <w:rPr>
          <w:rFonts w:asciiTheme="majorBidi" w:hAnsiTheme="majorBidi" w:cstheme="majorBidi"/>
          <w:sz w:val="28"/>
          <w:szCs w:val="28"/>
          <w:lang w:val="kk-KZ"/>
        </w:rPr>
        <w:t xml:space="preserve">. Яғни Аллаһ тағала адамдардың сұрақтарына кейде Құран аятын түсіру арқылы жауап беретін. Бұл өз кезегінде Құран Кәрімнің шариғаттың негізгі дереккөзі екендігін айғақтайды. Пайғамбар (с.а.с.) сұрақтарға көбінесе Құранның негізінде және өзінің пайғамбарлық құқығын пайдаланып жауап беретін әрі ол жауаптардың шариғаттың үкім екендігін ескертетін. Пайғамбар (с.а.с.): </w:t>
      </w:r>
      <w:r w:rsidRPr="00E41B9C">
        <w:rPr>
          <w:rFonts w:asciiTheme="majorBidi" w:hAnsiTheme="majorBidi" w:cstheme="majorBidi"/>
          <w:b/>
          <w:bCs/>
          <w:i/>
          <w:iCs/>
          <w:sz w:val="28"/>
          <w:szCs w:val="28"/>
          <w:lang w:val="kk-KZ"/>
        </w:rPr>
        <w:t>«Сендерге екі нәрсе қалдырдым. Егер ол екеуін берік ұстансаңдар, дұрыс жолдан адаспайсыңдар: Аллаһтың кітабы және Пайғамбарының сүннеті»</w:t>
      </w:r>
      <w:r w:rsidRPr="00E41B9C">
        <w:rPr>
          <w:rFonts w:asciiTheme="majorBidi" w:hAnsiTheme="majorBidi" w:cstheme="majorBidi"/>
          <w:sz w:val="28"/>
          <w:szCs w:val="28"/>
          <w:lang w:val="kk-KZ"/>
        </w:rPr>
        <w:t>, – деген</w:t>
      </w:r>
      <w:r w:rsidRPr="00E41B9C">
        <w:rPr>
          <w:rStyle w:val="a3"/>
          <w:rFonts w:asciiTheme="majorBidi" w:hAnsiTheme="majorBidi" w:cstheme="majorBidi"/>
          <w:sz w:val="28"/>
          <w:szCs w:val="28"/>
          <w:lang w:val="kk-KZ"/>
        </w:rPr>
        <w:footnoteReference w:id="8"/>
      </w:r>
      <w:r w:rsidRPr="00E41B9C">
        <w:rPr>
          <w:rFonts w:asciiTheme="majorBidi" w:hAnsiTheme="majorBidi" w:cstheme="majorBidi"/>
          <w:sz w:val="28"/>
          <w:szCs w:val="28"/>
          <w:lang w:val="kk-KZ"/>
        </w:rPr>
        <w:t xml:space="preserve">. Осыдан біз Ислам шариғатының негізі Құран мен сүннет екендігін ұғамыз. Аллаһ елшісінің (с.а.с.) дүниеден өтуімен Адам атадан </w:t>
      </w:r>
      <w:r w:rsidRPr="00E41B9C">
        <w:rPr>
          <w:rFonts w:asciiTheme="majorBidi" w:hAnsiTheme="majorBidi" w:cstheme="majorBidi"/>
          <w:sz w:val="28"/>
          <w:szCs w:val="28"/>
          <w:lang w:val="kk-KZ"/>
        </w:rPr>
        <w:lastRenderedPageBreak/>
        <w:t>жалғасып келе жатқан пайғамбарлық аяқталды. Аллаһ тағала Мұхаммед пайғамбар (с.а.с.) арқылы түсірген Ислам шариғатын адамдарға Қияметке дейін ұстанатын діни жол етіп бекітті әрі разы болды. Бұдан кейін Аллаһ адамзатқа ешқандай шариғат түсірмейді және Ислам шариғатының негізгі дереккөзі болып тек қана Құран мен сүннет қалады.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rPr>
          <w:rFonts w:asciiTheme="majorBidi" w:hAnsiTheme="majorBidi" w:cstheme="majorBidi"/>
          <w:b/>
          <w:bCs/>
          <w:sz w:val="28"/>
          <w:szCs w:val="28"/>
          <w:lang w:val="kk-KZ"/>
        </w:rPr>
      </w:pPr>
      <w:r w:rsidRPr="00E41B9C">
        <w:rPr>
          <w:rFonts w:asciiTheme="majorBidi" w:hAnsiTheme="majorBidi" w:cstheme="majorBidi"/>
          <w:b/>
          <w:bCs/>
          <w:sz w:val="28"/>
          <w:szCs w:val="28"/>
          <w:lang w:val="kk-KZ"/>
        </w:rPr>
        <w:t>2. Сахабалардың заманы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Аллаһтың елшісі (с.а.с.) дүниеден өткеннен кейін, өмірде кездесетін сан қилы мәселелерге шариғаттың беретін үкімін түсіндіру міндеті сахабаларға жүктелді. Олар Құран Кәрім мен Мұхаммед пайғамбардың (с.а.с.) хадистеріне сүйеніп, ол мәселелерге қатысты шариғаттың үкімін шығаратын болған. Егер аталған мәселеге қатысты үкімді Құраннан яки сүннеттен таба алмаса, Исламның мақсаттары мен негізгі қағидаларына сүйене отырып, өз пікірлерімен үкім шығаратын. Міне, осы кезден бастап шариғатта пікірмен ізденіс (ижтиһад) жасап, үкім шығару қалыптасты. Құран мен сүннеттен дәлел таппаған кездерде пікірмен үкім шығарып, пәтуа беруге Мұхаммед пайғамбардың (с.а.с.) өзі рұқсат берген. Бірде Пайғамбар (с.а.с.) Мұғазды (Аллаһ оған разы болсын) Йеменге қазылыққа жіберіп тұрып одан: </w:t>
      </w:r>
      <w:r w:rsidRPr="00E41B9C">
        <w:rPr>
          <w:rFonts w:asciiTheme="majorBidi" w:hAnsiTheme="majorBidi" w:cstheme="majorBidi"/>
          <w:b/>
          <w:bCs/>
          <w:i/>
          <w:iCs/>
          <w:sz w:val="28"/>
          <w:szCs w:val="28"/>
          <w:lang w:val="kk-KZ"/>
        </w:rPr>
        <w:t>«Ей, Мұғаз! Егер бір мәселе шықса, немен үкім жүргізесің?»</w:t>
      </w:r>
      <w:r w:rsidRPr="00E41B9C">
        <w:rPr>
          <w:rFonts w:asciiTheme="majorBidi" w:hAnsiTheme="majorBidi" w:cstheme="majorBidi"/>
          <w:sz w:val="28"/>
          <w:szCs w:val="28"/>
          <w:lang w:val="kk-KZ"/>
        </w:rPr>
        <w:t xml:space="preserve"> – деп сұрайды. Ол: </w:t>
      </w:r>
      <w:r w:rsidRPr="00E41B9C">
        <w:rPr>
          <w:rFonts w:asciiTheme="majorBidi" w:hAnsiTheme="majorBidi" w:cstheme="majorBidi"/>
          <w:i/>
          <w:iCs/>
          <w:sz w:val="28"/>
          <w:szCs w:val="28"/>
          <w:lang w:val="kk-KZ"/>
        </w:rPr>
        <w:t>«Аллаһтың кітабымен»</w:t>
      </w:r>
      <w:r w:rsidRPr="00E41B9C">
        <w:rPr>
          <w:rFonts w:asciiTheme="majorBidi" w:hAnsiTheme="majorBidi" w:cstheme="majorBidi"/>
          <w:sz w:val="28"/>
          <w:szCs w:val="28"/>
          <w:lang w:val="kk-KZ"/>
        </w:rPr>
        <w:t xml:space="preserve">, – деп жауап береді. Пайғамбар (с.а.с.): </w:t>
      </w:r>
      <w:r w:rsidRPr="00E41B9C">
        <w:rPr>
          <w:rFonts w:asciiTheme="majorBidi" w:hAnsiTheme="majorBidi" w:cstheme="majorBidi"/>
          <w:b/>
          <w:bCs/>
          <w:i/>
          <w:iCs/>
          <w:sz w:val="28"/>
          <w:szCs w:val="28"/>
          <w:lang w:val="kk-KZ"/>
        </w:rPr>
        <w:t>«Егер Аллаһтың кітабынан таппасаң ше?»</w:t>
      </w:r>
      <w:r w:rsidRPr="00E41B9C">
        <w:rPr>
          <w:rFonts w:asciiTheme="majorBidi" w:hAnsiTheme="majorBidi" w:cstheme="majorBidi"/>
          <w:sz w:val="28"/>
          <w:szCs w:val="28"/>
          <w:lang w:val="kk-KZ"/>
        </w:rPr>
        <w:t xml:space="preserve"> – деп сұрайды. Ол: </w:t>
      </w:r>
      <w:r w:rsidRPr="00E41B9C">
        <w:rPr>
          <w:rFonts w:asciiTheme="majorBidi" w:hAnsiTheme="majorBidi" w:cstheme="majorBidi"/>
          <w:i/>
          <w:iCs/>
          <w:sz w:val="28"/>
          <w:szCs w:val="28"/>
          <w:lang w:val="kk-KZ"/>
        </w:rPr>
        <w:t>«Аллаһ елшісінің сүннетімен»</w:t>
      </w:r>
      <w:r w:rsidRPr="00E41B9C">
        <w:rPr>
          <w:rFonts w:asciiTheme="majorBidi" w:hAnsiTheme="majorBidi" w:cstheme="majorBidi"/>
          <w:sz w:val="28"/>
          <w:szCs w:val="28"/>
          <w:lang w:val="kk-KZ"/>
        </w:rPr>
        <w:t xml:space="preserve">, – деп жауап береді. Пайғамбар (с.а.с.): </w:t>
      </w:r>
      <w:r w:rsidRPr="00E41B9C">
        <w:rPr>
          <w:rFonts w:asciiTheme="majorBidi" w:hAnsiTheme="majorBidi" w:cstheme="majorBidi"/>
          <w:b/>
          <w:bCs/>
          <w:i/>
          <w:iCs/>
          <w:sz w:val="28"/>
          <w:szCs w:val="28"/>
          <w:lang w:val="kk-KZ"/>
        </w:rPr>
        <w:t>«Егер Аллаһ елшісінің сүннетінен таппасаң ше?»</w:t>
      </w:r>
      <w:r w:rsidRPr="00E41B9C">
        <w:rPr>
          <w:rFonts w:asciiTheme="majorBidi" w:hAnsiTheme="majorBidi" w:cstheme="majorBidi"/>
          <w:sz w:val="28"/>
          <w:szCs w:val="28"/>
          <w:lang w:val="kk-KZ"/>
        </w:rPr>
        <w:t xml:space="preserve"> – деп сұрайды. Ол: </w:t>
      </w:r>
      <w:r w:rsidRPr="00E41B9C">
        <w:rPr>
          <w:rFonts w:asciiTheme="majorBidi" w:hAnsiTheme="majorBidi" w:cstheme="majorBidi"/>
          <w:i/>
          <w:iCs/>
          <w:sz w:val="28"/>
          <w:szCs w:val="28"/>
          <w:lang w:val="kk-KZ"/>
        </w:rPr>
        <w:t>«Өз көзқарасым бойынша үкім шығарамын әрі одан тартынбаймын»</w:t>
      </w:r>
      <w:r w:rsidRPr="00E41B9C">
        <w:rPr>
          <w:rFonts w:asciiTheme="majorBidi" w:hAnsiTheme="majorBidi" w:cstheme="majorBidi"/>
          <w:sz w:val="28"/>
          <w:szCs w:val="28"/>
          <w:lang w:val="kk-KZ"/>
        </w:rPr>
        <w:t xml:space="preserve">, – деп жауап береді. Сонда Пайғамбар (с.а.с.) қуанып, оның көкірегінен бір қағып: </w:t>
      </w:r>
      <w:r w:rsidRPr="00E41B9C">
        <w:rPr>
          <w:rFonts w:asciiTheme="majorBidi" w:hAnsiTheme="majorBidi" w:cstheme="majorBidi"/>
          <w:b/>
          <w:bCs/>
          <w:i/>
          <w:iCs/>
          <w:sz w:val="28"/>
          <w:szCs w:val="28"/>
          <w:lang w:val="kk-KZ"/>
        </w:rPr>
        <w:t>«Аллаһ елшісінің елшісін Аллаһ жақсы көретін және разы болатын нәрсеге бағыттаған Аллаһқа мадақ болсын!»</w:t>
      </w:r>
      <w:r w:rsidRPr="00E41B9C">
        <w:rPr>
          <w:rFonts w:asciiTheme="majorBidi" w:hAnsiTheme="majorBidi" w:cstheme="majorBidi"/>
          <w:sz w:val="28"/>
          <w:szCs w:val="28"/>
          <w:lang w:val="kk-KZ"/>
        </w:rPr>
        <w:t xml:space="preserve"> – дейді</w:t>
      </w:r>
      <w:r w:rsidRPr="00E41B9C">
        <w:rPr>
          <w:rStyle w:val="a3"/>
          <w:rFonts w:asciiTheme="majorBidi" w:hAnsiTheme="majorBidi" w:cstheme="majorBidi"/>
          <w:sz w:val="28"/>
          <w:szCs w:val="28"/>
          <w:lang w:val="kk-KZ"/>
        </w:rPr>
        <w:footnoteReference w:id="9"/>
      </w:r>
      <w:r w:rsidRPr="00E41B9C">
        <w:rPr>
          <w:rFonts w:asciiTheme="majorBidi" w:hAnsiTheme="majorBidi" w:cstheme="majorBidi"/>
          <w:sz w:val="28"/>
          <w:szCs w:val="28"/>
          <w:lang w:val="kk-KZ"/>
        </w:rPr>
        <w:t xml:space="preserve">. Пайғамбарымыздың (с.а.с.) осы хадисі ғұламалардың Құран мен хадистен дәлел таппаған кездерінде Исламның негізгі мақсаттарын ескере отырып және белгілі ереже-қағидаларға негіздеп, өз пікірлерімен үкім шығаруларына, ижтиһад жасауларына рұқсат етілгендігіне дәлел болады. Негізі, Аллаһ елшісінің (с.а.с.) заманында кез келген мәселеге қатысты соңғы үкімді Мұхаммед пайғамбардың (с.а.с.) өзі беретін болса, сахабалардың заманында ондай үкімді фиқһ саласын жақсы меңгерген үлкен сахабалар алқа жиын өткізіп, сол жерде беретін болған. Ондай алқа жиынды «шура» деп атайды. Жалпы, қоғамдағы өзекті мәселені ортаға салып шешу – Мұхаммед пайғамбардың (с.а.с.) сүннеті. Пайғамбар (с.а.с.) Құранда үкімі жоқ, өмірде кездесіп жататын маңызды мәселелерді сахабаларымен ақылдасып, олардың пікірлерін тыңдап, содан кейін ғана сол іс-әрекеттерге қатысты үкім шығаратын болған. Өйткені Аллаһ тағала: </w:t>
      </w:r>
      <w:r w:rsidRPr="00E41B9C">
        <w:rPr>
          <w:rFonts w:asciiTheme="majorBidi" w:hAnsiTheme="majorBidi" w:cstheme="majorBidi"/>
          <w:b/>
          <w:bCs/>
          <w:sz w:val="28"/>
          <w:szCs w:val="28"/>
          <w:lang w:val="kk-KZ"/>
        </w:rPr>
        <w:t>«...іс жөнінде олармен кеңес қыл»</w:t>
      </w:r>
      <w:r w:rsidRPr="00E41B9C">
        <w:rPr>
          <w:rStyle w:val="a3"/>
          <w:rFonts w:asciiTheme="majorBidi" w:hAnsiTheme="majorBidi" w:cstheme="majorBidi"/>
          <w:b/>
          <w:bCs/>
          <w:sz w:val="28"/>
          <w:szCs w:val="28"/>
          <w:lang w:val="kk-KZ"/>
        </w:rPr>
        <w:footnoteReference w:id="10"/>
      </w:r>
      <w:r w:rsidRPr="00E41B9C">
        <w:rPr>
          <w:rFonts w:asciiTheme="majorBidi" w:hAnsiTheme="majorBidi" w:cstheme="majorBidi"/>
          <w:sz w:val="28"/>
          <w:szCs w:val="28"/>
          <w:lang w:val="kk-KZ"/>
        </w:rPr>
        <w:t xml:space="preserve">, – деп, Елшісіне (с.а.с.) сахабаларымен </w:t>
      </w:r>
      <w:r w:rsidRPr="00E41B9C">
        <w:rPr>
          <w:rFonts w:asciiTheme="majorBidi" w:hAnsiTheme="majorBidi" w:cstheme="majorBidi"/>
          <w:sz w:val="28"/>
          <w:szCs w:val="28"/>
          <w:lang w:val="kk-KZ"/>
        </w:rPr>
        <w:lastRenderedPageBreak/>
        <w:t xml:space="preserve">кеңесіп, шешім шығаруға рұқсат берген. Мәселен, Бәдір соғысында қолға түскен тұтқындарға қатысты үкімді Пайғамбар (с.а.с.) сахабаларымен ақылдасқаннан кейін ғана шығарған. Сол сияқты Бәдір соғысында Пайғамбар (с.а.с.) Хаббаб ибн Мунзир деген сахабаның кеңесімен әскердің орналасқан жерін өзгерткен.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Мұсылмандардың әміршісі Әбу Бәкір мен Омардың (Аллаһ ол екеуіне разы болсын) заманында үлкен сахабалар жиналып, күн тәртібіндегі өзекті мәселелерді талдап, оған қатысты ортақ үкім шығаратын. Сахабалар үкімін шығару керек мәселеге қатысты ортақ пікірге келулері шариғаттағы Құран мен сүннеттен кейінгі дәлел көзі – «ижмағтың»</w:t>
      </w:r>
      <w:r w:rsidRPr="00E41B9C">
        <w:rPr>
          <w:rStyle w:val="a3"/>
          <w:rFonts w:asciiTheme="majorBidi" w:hAnsiTheme="majorBidi" w:cstheme="majorBidi"/>
          <w:sz w:val="28"/>
          <w:szCs w:val="28"/>
          <w:lang w:val="kk-KZ"/>
        </w:rPr>
        <w:footnoteReference w:id="11"/>
      </w:r>
      <w:r w:rsidRPr="00E41B9C">
        <w:rPr>
          <w:rFonts w:asciiTheme="majorBidi" w:hAnsiTheme="majorBidi" w:cstheme="majorBidi"/>
          <w:sz w:val="28"/>
          <w:szCs w:val="28"/>
          <w:lang w:val="kk-KZ"/>
        </w:rPr>
        <w:t xml:space="preserve"> қалыптасуына негіз болды. Ал сахабалар өзара ортақ пікірге келе алмаған жағдайда, көпшіліктің пікірімен амал жасайтын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Құран мен сүннеттен дәлел таппағанда, өздерінің пікірлерімен амал етуді шариғат жолы етіп ұстанған сахабалар көп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Өз ойлары мен пікірлеріне сүйенгендерді сынаған ғалымдар да көп болған. Бірақ бұл сындардың барлығы да Құран мен хадистен дәлел бар кезде өзінің пікіріне сүйенуге немесе бұзық пікірлерге қатысты айтылған.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Құран мен сүннетте дәлел жоқ кезде кейбір сахабалар өз пікірлеріне көбірек сүйенсе, кейбірі, керісінше, өз пікірлеріне аз арқа сүйеген. Көп жағдайда өз ой-пікірі арқылы амал жасаған сахабалар қатарында Омар ибн әл-Хаттаб, Әли ибн Әбу Талиб және Абдуллаһ ибн Масғудты атасақ, екінші көзқарасты ұстанған сахабалар қатарында Абдуллаһ ибн Омар, Абдуллаһ ибн Амр ибн әл-Ас және әз-Зубәйрді атаймыз. Міне, осы кезден бастап фиқһта шарғи мәселеге қатысты үкім шығару екі түрлі сипатта қалыптаса бастады. Бірінде ақыл мен ойға көбірек орын берілетін болса, екіншісінде ақыл мен ойға азырақ көңіл бөлінген.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Сонымен қатар фақиһ ғалымдардың бір тобы Құран мен сүннетте келген үкімнің негізгі мағынасына тоқталып, одан әрі өз ойларын ортаға салып, пәтуа беруден өздерін тыйған. Ал олардың келесі бір тобы Құран мен сүннетте келген үкімдердің астарына үңіліп, олардың себеп-салдарын зерттеп, шариғаттың сырын, даналығын ашуды, сол үкімдердің себептерін (иллә) анықтауды және сол арқылы үкімі жоқ мәселелерді шариғатта үкімі бар мәселелермен салыстырып, оларға да үкім шығаруды қалады. Олар өз пікірлерін ортаға салып, ойларының негізінде пәтуа беріп, үкім шығарудан бас тартпаған. Осы сәттен бастап шариғатта қияспен</w:t>
      </w:r>
      <w:r w:rsidRPr="00E41B9C">
        <w:rPr>
          <w:rStyle w:val="a3"/>
          <w:rFonts w:asciiTheme="majorBidi" w:hAnsiTheme="majorBidi" w:cstheme="majorBidi"/>
          <w:sz w:val="28"/>
          <w:szCs w:val="28"/>
          <w:lang w:val="kk-KZ"/>
        </w:rPr>
        <w:footnoteReference w:id="12"/>
      </w:r>
      <w:r w:rsidRPr="00E41B9C">
        <w:rPr>
          <w:rFonts w:asciiTheme="majorBidi" w:hAnsiTheme="majorBidi" w:cstheme="majorBidi"/>
          <w:sz w:val="28"/>
          <w:szCs w:val="28"/>
          <w:lang w:val="kk-KZ"/>
        </w:rPr>
        <w:t xml:space="preserve"> амал жасау әдісі қалыптасты. Мұның да негізі Аллаһ елшісінің (с.а.с.) заманында қалыптасқан. Бұған мысал ретінде сахабалардың мына бір оқиғасын айтуға болады: Пайғамбарымыз (с.а.с.) сахабаларына екінді намазын бәну қурайзада оқыңдар деп бұйырады. Сонда кейбір сахабалар Аллаһ елшісінің (с.а.с.) бұйрығының астарына үңілместен, негізгі мағынасына сүйеніп, екінді намазын кешіктіріп, </w:t>
      </w:r>
      <w:r w:rsidRPr="00E41B9C">
        <w:rPr>
          <w:rFonts w:asciiTheme="majorBidi" w:hAnsiTheme="majorBidi" w:cstheme="majorBidi"/>
          <w:sz w:val="28"/>
          <w:szCs w:val="28"/>
          <w:lang w:val="kk-KZ"/>
        </w:rPr>
        <w:lastRenderedPageBreak/>
        <w:t>бәну қурайзаға барғанда оқиды, ал екінші бір сахабалар Пайғамбар (с.а.с.) сөзінің астарына үңіліп, оның (с.а.с.) мақсаты жылдам бәну қурайзаға жету екендігін түсінеді де, екінді намазын жолда оқып алады. Кейіннен болған істі Пайғамбарға (с.а.с.) жеткізгенде, ол (с.а.с.) екі жамағатты да сөкпей, намазды кешіктіріп, бәну қурайзада оқығандардың сүннетті тура тапқандығын, ал намазды уақытында оқығандардың екі сауап алғандығын айтады</w:t>
      </w:r>
      <w:r w:rsidRPr="00E41B9C">
        <w:rPr>
          <w:rStyle w:val="a3"/>
          <w:rFonts w:asciiTheme="majorBidi" w:hAnsiTheme="majorBidi" w:cstheme="majorBidi"/>
          <w:sz w:val="28"/>
          <w:szCs w:val="28"/>
          <w:lang w:val="kk-KZ"/>
        </w:rPr>
        <w:footnoteReference w:id="13"/>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Фақиһ ғалымдардың әртүрлі пікірлер ұстану себептері: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1. Пайғамбарымыздың (с.а.с.) хадистері жазбаша кейіннен жинақталғандықтан, бір елді мекенде таралған хадистердің екінші елді мекенде өмір сүрген ғалымдарға жетпеуі мүмкін еді. Сондықтан бір ғалымдар бір мәселеге қатысты сүннеттен дәлел білетін болса, сол хадистің негізінде үкім шығарса, екінші бір ғалымдар ол мәселеге қатысты келген хадисті білмегендіктен, ижтиһад жасап, үкім шығаратын. Кейде олардың ижтиһады хадистегі үкімге сай келсе, кейде сәйкес келмейтін. Осының нәтижесінде бір мәселеге қатысты бірнеше үкімдер берілетін. Мысалы, Абдуллаһ ибн Аббас күйеуі қайтыс болған, екіқабат әйелдің иддасы төрт ай немесе баласын босанғанға дейінгі уақыттың қай ұзағы деп есептейтін. Яғни ол әйел аталған екі мерзімнің қайсысы көп болса, сонша уақыт иддада болады деген пікірді ұстанған. Себебі ол бұл мәселеге қатысты айтылған Пайғамбарымыздың (с.а.с.) хадисін естімеген еді. Ал Пайғамбар (с.а.с.) бұл мәселеге қатысты күйеуі қайтыс болған, екіқабат әйелдің иддасы босанғанға дейін деп үкім шығарған</w:t>
      </w:r>
      <w:r w:rsidRPr="00E41B9C">
        <w:rPr>
          <w:rStyle w:val="a3"/>
          <w:rFonts w:asciiTheme="majorBidi" w:hAnsiTheme="majorBidi" w:cstheme="majorBidi"/>
          <w:sz w:val="28"/>
          <w:szCs w:val="28"/>
          <w:lang w:val="kk-KZ"/>
        </w:rPr>
        <w:footnoteReference w:id="14"/>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2. Ғалымның өзіне жеткен хадистің сахих</w:t>
      </w:r>
      <w:r w:rsidRPr="00E41B9C">
        <w:rPr>
          <w:rStyle w:val="a3"/>
          <w:rFonts w:asciiTheme="majorBidi" w:hAnsiTheme="majorBidi" w:cstheme="majorBidi"/>
          <w:sz w:val="28"/>
          <w:szCs w:val="28"/>
          <w:lang w:val="kk-KZ"/>
        </w:rPr>
        <w:footnoteReference w:id="15"/>
      </w:r>
      <w:r w:rsidRPr="00E41B9C">
        <w:rPr>
          <w:rFonts w:asciiTheme="majorBidi" w:hAnsiTheme="majorBidi" w:cstheme="majorBidi"/>
          <w:sz w:val="28"/>
          <w:szCs w:val="28"/>
          <w:lang w:val="kk-KZ"/>
        </w:rPr>
        <w:t xml:space="preserve"> екендігіне күмәндануы. Кейде ғалымдар өздеріне жеткен хадистің сахих екендігіне көздерін жеткізбейінше онымен амал жасамаған. Себебі шариғатта дағиф</w:t>
      </w:r>
      <w:r w:rsidRPr="00E41B9C">
        <w:rPr>
          <w:rStyle w:val="a3"/>
          <w:rFonts w:asciiTheme="majorBidi" w:hAnsiTheme="majorBidi" w:cstheme="majorBidi"/>
          <w:sz w:val="28"/>
          <w:szCs w:val="28"/>
          <w:lang w:val="kk-KZ"/>
        </w:rPr>
        <w:footnoteReference w:id="16"/>
      </w:r>
      <w:r w:rsidRPr="00E41B9C">
        <w:rPr>
          <w:rFonts w:asciiTheme="majorBidi" w:hAnsiTheme="majorBidi" w:cstheme="majorBidi"/>
          <w:sz w:val="28"/>
          <w:szCs w:val="28"/>
          <w:lang w:val="kk-KZ"/>
        </w:rPr>
        <w:t xml:space="preserve"> және маудуғ</w:t>
      </w:r>
      <w:r w:rsidRPr="00E41B9C">
        <w:rPr>
          <w:rStyle w:val="a3"/>
          <w:rFonts w:asciiTheme="majorBidi" w:hAnsiTheme="majorBidi" w:cstheme="majorBidi"/>
          <w:sz w:val="28"/>
          <w:szCs w:val="28"/>
          <w:lang w:val="kk-KZ"/>
        </w:rPr>
        <w:footnoteReference w:id="17"/>
      </w:r>
      <w:r w:rsidRPr="00E41B9C">
        <w:rPr>
          <w:rFonts w:asciiTheme="majorBidi" w:hAnsiTheme="majorBidi" w:cstheme="majorBidi"/>
          <w:sz w:val="28"/>
          <w:szCs w:val="28"/>
          <w:lang w:val="kk-KZ"/>
        </w:rPr>
        <w:t xml:space="preserve"> хадиспен үкім шығарылмайды. Бұл Пайғамбардың (с.а.с.) хадисін жоққа шығару емес, керісінше, оның (с.а.с.) хадисіне деген ерекше көңіл бөлу болып табылады. Яғни бір ғалымға хадис сахих иснадпен</w:t>
      </w:r>
      <w:r w:rsidRPr="00E41B9C">
        <w:rPr>
          <w:rStyle w:val="a3"/>
          <w:rFonts w:asciiTheme="majorBidi" w:hAnsiTheme="majorBidi" w:cstheme="majorBidi"/>
          <w:sz w:val="28"/>
          <w:szCs w:val="28"/>
          <w:lang w:val="kk-KZ"/>
        </w:rPr>
        <w:footnoteReference w:id="18"/>
      </w:r>
      <w:r w:rsidRPr="00E41B9C">
        <w:rPr>
          <w:rFonts w:asciiTheme="majorBidi" w:hAnsiTheme="majorBidi" w:cstheme="majorBidi"/>
          <w:sz w:val="28"/>
          <w:szCs w:val="28"/>
          <w:lang w:val="kk-KZ"/>
        </w:rPr>
        <w:t xml:space="preserve"> жетеді де, ол сол хадистің негізінде үкім шығарады. Ал екінші ғалымға сол хадис дағиф иснадпен жетеді де, ол бұл хадиспен амал жасамайды. Міне, осы жайтқа байланысты бір мәселеге қатысты екі түрлі үкім шығарылады. Ғалымдар арасында бір мәселеге қатысты бұл екі жолмен әртүрлі үкім шығару кейіннен ғалымдардың біріне сахих хадис </w:t>
      </w:r>
      <w:r w:rsidRPr="00E41B9C">
        <w:rPr>
          <w:rFonts w:asciiTheme="majorBidi" w:hAnsiTheme="majorBidi" w:cstheme="majorBidi"/>
          <w:sz w:val="28"/>
          <w:szCs w:val="28"/>
          <w:lang w:val="kk-KZ"/>
        </w:rPr>
        <w:lastRenderedPageBreak/>
        <w:t>жеткеннен соң тоқтатылып, ол мәселеге қатысты үкім тек қана Аллаһ елшісінің (с.а.с.) хадисіне сай шығарылады.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3. Ғалымдар арасында орын алған пікір қайшылықтарының ең басты себебі – аяттың және хадистің беретін мағынасын, мәнін, мазмұнын әртүрлі түсіну. Мысалы, «Бақара» сүресінің 228-аятында келген «қар'у» сөзі. Бір ғалымдар оны «туһр» (тазалық) деп түсінсе, екінші ғалымдар оны «хайд» (хайыз) деп түсінген. Осыдан келіп, бұл мәселеге қатысты екі түрлі үкім шығарылған</w:t>
      </w:r>
      <w:r w:rsidRPr="00E41B9C">
        <w:rPr>
          <w:rStyle w:val="a3"/>
          <w:rFonts w:asciiTheme="majorBidi" w:hAnsiTheme="majorBidi" w:cstheme="majorBidi"/>
          <w:sz w:val="28"/>
          <w:szCs w:val="28"/>
          <w:lang w:val="kk-KZ"/>
        </w:rPr>
        <w:footnoteReference w:id="19"/>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4. Құран мен сүннетте дәлелі болмаған мәселелерге қатысты ғалымдардың ижтиһад жасаған кездеріндегі пікір алшақтықтары. Мысалы, Омар ибн әл-Хаттаб (Аллаһ оған разы болсын) иддадан әлі шықпаған әйелге үйленіп, онымен төсектес болған еркектің жазасы ретінде оларды ажырастырып, өзгелерге сабақ болуы үшін ол екеуінің қайта үйленулеріне біржолата тыйым салуды жөн көрсе, Әли ибн Әбу Талиб (Аллаһ оған разы болсын) жаза ретінде ол екеуін ажырастырып, еркекке сөгіс жариялау жеткілікті деп есептеген.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Пәтуа берген сахабалар:</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Бізге Пайғамбарымыздың (с.а.с.) сахабаларының арасынан жүз отыздан астам сахабаның діни және қоғамдық мәселелерге қатысты пәтуа бергендігі жайлы мағлұмат жеткен. Олардың арасында Омар ибн әл-Хаттаб, Әли ибн Әбу Талиб, Абдуллаһ ибн Аббас, Абдуллаһ ибн Масғуд, Абдуллаһ ибн Омар, Айша анамыз, Зәйд ибн Сәбит қатарлы сахабалар (Аллаһ оларға разы болсын) көп пәтуа берумен танымал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rPr>
          <w:rFonts w:asciiTheme="majorBidi" w:hAnsiTheme="majorBidi" w:cstheme="majorBidi"/>
          <w:b/>
          <w:bCs/>
          <w:sz w:val="28"/>
          <w:szCs w:val="28"/>
          <w:lang w:val="kk-KZ"/>
        </w:rPr>
      </w:pPr>
      <w:r w:rsidRPr="00E41B9C">
        <w:rPr>
          <w:rFonts w:asciiTheme="majorBidi" w:hAnsiTheme="majorBidi" w:cstheme="majorBidi"/>
          <w:b/>
          <w:bCs/>
          <w:sz w:val="28"/>
          <w:szCs w:val="28"/>
          <w:lang w:val="kk-KZ"/>
        </w:rPr>
        <w:t>3. Тәбиғиндер заманы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Тәбиғиндер ғылым мен діннің негізін сахабалардан алғандықтан, олардың фиқһ мәселелерін қарастыру жолдары сахабалардың жолына ұқсады. Бұл ғасырда да шарғи мәселені шешу үшін алдымен Құранға, одан кейін сүннетке жүгінетін. Шариғаттың бұл екі негізінен өздеріне қажетті жауапты таба алмаған жағдайда діннің негізгі ұстанымдары мен үкімдерінің себеп-салдарын ескере отырып, өз ойларымен ижтиһад жасайтын немесе сол мәселеге қатысты сахабаның пікірі болса, соны алатын. Бірақ бұл ғасырда сахабалардың заманындағыдай үлкен фақиһ ғалымдар бір жерде өмір сүрмеді. Омар ибн әл-Хаттаб (Аллаһ оған разы болсын) мұсылмандарға халифалық еткен тұста мемлекеттік және діни мәселелерді шешуге атсалыса алатын үлкен ғалым сахабалардың Ислам халифатының астанасы Мәдинадан басқа жаққа көшулеріне тыйым салады. Өйткені Құран мен сүннетте дәлелі жоқ діни мәселелердің үкімін беруде сол сахабалар алқа жиынын өткізіп, ортақ шешімге келетін-ді. Мүміндердің әміршісі Омар ибн әл-Хаттаб дүние салғаннан кейін, мүміндердің халифасы болып сайланған Осман ибн Аффан (Аллаһ ол екеуіне разы болсын) ондай сахабалардың өзге елдімекендерге көшулеріне рұқсат берді. Соның салдарынан әр аймақтың тұрғындары сол жерде өмір сүрген сахабаның және одан тәлім алған тәбиғиндердің </w:t>
      </w:r>
      <w:r w:rsidRPr="00E41B9C">
        <w:rPr>
          <w:rFonts w:asciiTheme="majorBidi" w:hAnsiTheme="majorBidi" w:cstheme="majorBidi"/>
          <w:sz w:val="28"/>
          <w:szCs w:val="28"/>
          <w:lang w:val="kk-KZ"/>
        </w:rPr>
        <w:lastRenderedPageBreak/>
        <w:t>пәтуаларына көбірек еретін болды. Атап айтсақ, Мәдина тұрғындары Ибн Омардың және одан тәлім алған тәбиғиндік Сағид ибн әл-Мусиябтың, Ғұруа ибн әз-Зубәйрдің, Мекке тұрғындары Абдуллаһ ибн Аббастың және одан тәлім алған Мужаһид ибн Жубәйрдің, Ата ибн Әбу Рабахтың, Таус ибн Кисанның, Куфа тұрғындары Абдуллаһ ибн Масғудтың және оның шәкірттері Алқама ибн ән-Нахағидің, әл-Асуад ибн Язидтің, Масруқтың, Басра тұрғындары Әбу Муса әл-Ашғаридің, Әнәс ибн Мәликтің және олардың шәкірттері Хасан әл-Басридің, Мұхаммед ибн Сириннің, Шам халқы Мұғаз ибн Жәбәлдің, Ғұбада ибн әс-Самиттің, Әбу әд-Дарданың (Аллаһ оларға разы болсын) және олардың шәкірттері Әбу Идрис әл-Хәуләнидің, Макхул әд-Димашқидің, Омар ибн Абдул-Азиздің, Ража ибн Хайуаның, Мысыр жұрты Абдуллаһ ибн Амр ибн әл-Астың пәтуаларына арқа сүйейтін болған</w:t>
      </w:r>
      <w:r w:rsidRPr="00E41B9C">
        <w:rPr>
          <w:rStyle w:val="a3"/>
          <w:rFonts w:asciiTheme="majorBidi" w:hAnsiTheme="majorBidi" w:cstheme="majorBidi"/>
          <w:sz w:val="28"/>
          <w:szCs w:val="28"/>
          <w:lang w:val="kk-KZ"/>
        </w:rPr>
        <w:footnoteReference w:id="20"/>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Тәбиғиндердің заманында Ислам мемлекетінің аумағы кеңейіп, мұсылмандардың саны бірнеше жүздеген есеге артты. Пайғамбар (с.а.с.) мен сахабалардың заманында орын алмаған көптеген мәселелер бой көтерді. Хауариждер секілді адасқан топтар пайда бола бастады. Османның заманынан бастап, әр тарапқа қоныс аударған сахабалардан тәлім алған тәбиғиндердің бастарын бір жерге қосып, қоғамдағы мәселелердің шешімін табу қиынға соқты. Оның үстіне, көптеген ұсақ мәселелер үшін шартараптағы ғалымдарды жинау мүмкін болмады. Сонымен қатар ол ғасырда өмір сүрген фақиһ ғалымдар пәтуа шығарған кезде бірдей тәсіл ұстанбады. Кейбір ғалымдар сахабалардың заманындағыдай Құран мен хадистен дәлел жоқ кезде өздерінің ойлары мен пікірлеріне сүйеніп, шарғи үкім шығарудан тосылмаса, екінші бір ғалымдар Құран мен хадистен дәлел кездеспеген жағдайда, зәру болмаса, өз пікірлерімен үкім шығармаған. Сахабалардың заманында мұндай тәсіл, яғни шарғи үкім шығарудағы сипат онша байқалмаса, тәбиғиндердің заманында ол сипат кең етек жайып, шарғи үкім шығаруда екі түрлі тәсілдің, кейінірек екі түрлі мектептің қалыптасуына алып барды.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Осы жағдайға байланысты біз тәбиғиндер заманындағы фиқһ ілімінің төмендегідей ерекшеліктерін аңғарамыз:</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1. Фиқһ ілімінің ауқымы кеңейіп, фиқһи мәселелерде пікірталастың көбеюі.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2. Хадис риуаятының кең таралып, оның фиқһ және басқа да діни ілімдерге тигізген әсері.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3. Фиқһ ілімінде </w:t>
      </w:r>
      <w:r w:rsidRPr="00E41B9C">
        <w:rPr>
          <w:rFonts w:asciiTheme="majorBidi" w:hAnsiTheme="majorBidi" w:cstheme="majorBidi"/>
          <w:sz w:val="28"/>
          <w:szCs w:val="28"/>
          <w:rtl/>
          <w:lang w:val="kk-KZ"/>
        </w:rPr>
        <w:t>الرأي</w:t>
      </w:r>
      <w:r w:rsidRPr="00E41B9C">
        <w:rPr>
          <w:rFonts w:asciiTheme="majorBidi" w:hAnsiTheme="majorBidi" w:cstheme="majorBidi"/>
          <w:sz w:val="28"/>
          <w:szCs w:val="28"/>
          <w:lang w:val="kk-KZ"/>
        </w:rPr>
        <w:t xml:space="preserve"> </w:t>
      </w:r>
      <w:r w:rsidRPr="00E41B9C">
        <w:rPr>
          <w:rFonts w:asciiTheme="majorBidi" w:hAnsiTheme="majorBidi" w:cstheme="majorBidi"/>
          <w:sz w:val="28"/>
          <w:szCs w:val="28"/>
          <w:rtl/>
          <w:lang w:val="kk-KZ"/>
        </w:rPr>
        <w:t>مدرسة</w:t>
      </w:r>
      <w:r w:rsidRPr="00E41B9C">
        <w:rPr>
          <w:rFonts w:asciiTheme="majorBidi" w:hAnsiTheme="majorBidi" w:cstheme="majorBidi"/>
          <w:sz w:val="28"/>
          <w:szCs w:val="28"/>
          <w:lang w:val="kk-KZ"/>
        </w:rPr>
        <w:t xml:space="preserve"> ой-пікір мектебінің және </w:t>
      </w:r>
      <w:r w:rsidRPr="00E41B9C">
        <w:rPr>
          <w:rFonts w:asciiTheme="majorBidi" w:hAnsiTheme="majorBidi" w:cstheme="majorBidi"/>
          <w:sz w:val="28"/>
          <w:szCs w:val="28"/>
          <w:rtl/>
          <w:lang w:val="kk-KZ"/>
        </w:rPr>
        <w:t>الحديث</w:t>
      </w:r>
      <w:r w:rsidRPr="00E41B9C">
        <w:rPr>
          <w:rFonts w:asciiTheme="majorBidi" w:hAnsiTheme="majorBidi" w:cstheme="majorBidi"/>
          <w:sz w:val="28"/>
          <w:szCs w:val="28"/>
          <w:lang w:val="kk-KZ"/>
        </w:rPr>
        <w:t xml:space="preserve"> </w:t>
      </w:r>
      <w:r w:rsidRPr="00E41B9C">
        <w:rPr>
          <w:rFonts w:asciiTheme="majorBidi" w:hAnsiTheme="majorBidi" w:cstheme="majorBidi"/>
          <w:sz w:val="28"/>
          <w:szCs w:val="28"/>
          <w:rtl/>
          <w:lang w:val="kk-KZ"/>
        </w:rPr>
        <w:t>مدرسة</w:t>
      </w:r>
      <w:r w:rsidRPr="00E41B9C">
        <w:rPr>
          <w:rFonts w:asciiTheme="majorBidi" w:hAnsiTheme="majorBidi" w:cstheme="majorBidi"/>
          <w:sz w:val="28"/>
          <w:szCs w:val="28"/>
          <w:lang w:val="kk-KZ"/>
        </w:rPr>
        <w:t xml:space="preserve"> хадис мектебінің қалыптасуы.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Сахабалар заманында оймен ижтиһад жасау үкімдердің себептеріне және адамдарға тиімділігіне негізделген еді. Сол заманда фиқһи мәселелерді шешу барысында орын алған екі түрлі сипат тәбиғиндер заманында үлкен екі топқа айналды. Құран мен сүннетте келген үкімнің астарына үңілместен, онда келген мағынаны тура қабылдап, өз ойларымен аз үкім шығаратын ғалымдардың көпшілігі Мәдина қаласы мен Хижаз өңірінде өмір сүрді. Олардың бұл тәсілді ұстануларына Мекке мен Мәдина қалаларында маудуғ (жалған) хадис </w:t>
      </w:r>
      <w:r w:rsidRPr="00E41B9C">
        <w:rPr>
          <w:rFonts w:asciiTheme="majorBidi" w:hAnsiTheme="majorBidi" w:cstheme="majorBidi"/>
          <w:sz w:val="28"/>
          <w:szCs w:val="28"/>
          <w:lang w:val="kk-KZ"/>
        </w:rPr>
        <w:lastRenderedPageBreak/>
        <w:t>таратушылардың болмауы да өз ықпалын тигізді. Ал Құран мен сүннетте келген үкімдердің астарына үңіліп, ол үкімдердің себеп-салдарын терең зерттеп, соның негізінде өз ойларымен жаңа үкімдер шығаруды құп көретін ғалымдардың көпшілігі Куфа қаласы мен Ирак өңірінде өмір сүрді. Олардың үкім шығарған кезде өз ойлары мен пікірлерін көбірек қолдануларына Ирак өлкесінде жалған хадис таратушылардың кең тарағандығы әсер етті. Міне, осылайша фиқһ ғылымы бойынша Мәдинада хадис мектебі, ал Куфада ой-пікір мектебі қалыптасты. Бірақ Мәдина қаласында өз ой-пікірімен танымал болған атақты фақиһ ғалымдар да болған. Мысалы, имам Мәликтің ұстазы Рабиға ибн Абдур-Рахман. Оны Мәдина тұрғындары өз ойына сүйеніп, үкім шығарудан тартынбайтындығы себепті «Ой-пікір Рабиғасы» деп атаған. Сол сияқты Куфада да ой-пікірмен үкім шығаруды құптамайтын, хадистің негізгі мағынасына тоқталып, одан астарлы мағына іздеуді қаламайтын, елге Шағби деген атпен танымал Амир Шарахил есімді ғалым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Бұл жерде «хадис мектебі сүннетті дәлел етеді екен, ал ой-пікір мектебі өз ойларын дәлел етеді екен» деген теріс түсінік тумауы қажет. Себебі екі мектептің де ғалымдары сүннетті Құраннан кейінгі екінші дереккөзі ретінде қабылдаған. Осы мектептердің арасындағы басты айырмашылық олардың өз ойларына сүйеніп, қаншалықты үкім шығаруында ғана болып отыр.</w:t>
      </w: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Екі мектептің қалыптасуына әсер еткен факторлар:</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Мәдинада хадис мектебінің қалыптасуына, Куфада ой-пікір мектебінің қалыптасуына бірнеше факторлар әсер еткен. Енді осы факторлардың біразына тоқталсақ:</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1. Әуелі әр мектептің өкілдері өз ұстаздарының тәсілін ұстанған. Мәдина қаласының фақиһтері сол жерде өмір сүрген, үкім шығарған кезде өз ойларына көп сүйенбейтін Абдуллаһ ибн Омар (Аллаһ әкесі екеуіне разы болсын) тәрізді сахабалардан тәлім алса, Куфа қаласының фақиһтері сол өңірде өмір сүрген, Құран мен сүннеттен дәлел жоқ жерде іркілместен өз пікіріне сүйеніп, үкім шығаратын Абдуллаһ ибн Масғуд (Аллаһ оған разы болсын) сияқты сахабалардан тәлім алған.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2. Мәдина қаласы уахи түскен, Пайғамбар (с.а.с.) өмір сүрген және дүниеден өткен жер болғандықтан, ол жерде хадис риуаяты, сахабалардың пәтуалары, әртүрлі мәселелерге қатысты берілген үкімдері көп болды. Сондықтан тәбиғиндер өз ойларына көп сүйенуге мұқтаж болмады. Сонымен қатар Мәдинада ойдан шығарылған хадистер тарамады да, фақиһ ғалымдар хадистің дұрыс не бұрыстығын тексеріп, астарына үңілуге мәжбүр емес еді. Оларда көп ойланбастан хадиспен бірден амал жасауға мүмкіндіктер болды. Ал Куфада хадистер, өмірде кездесіп жататын мәселелерге берген сахабалардың пәтуалары Мәдинамен салыстырғанда аз еді. Куфада мұсылмандар арасына іріткі салушы арам ниеттілер ойдан хадистер құрастырып, оларды «Пайғамбардың (с.а.с.) сөзі» деп ел арасында таратты. Сондықтан фақиһ ғалымдар Мәдина ғұламалары сияқты хадиске сүйеніп, бірден амал жасай алмады. Олар хадисті дәлел ретінде алу үшін алдымен ол хадистің дұрыс не бұрыстығын анықтап алуға, хадисті қабылдау үшін белгілі шарттар қоюға мәжбүр болды. Оның үстіне, Куфа шаһарында, жалпы, Ирак аумағында жаман </w:t>
      </w:r>
      <w:r w:rsidRPr="00E41B9C">
        <w:rPr>
          <w:rFonts w:asciiTheme="majorBidi" w:hAnsiTheme="majorBidi" w:cstheme="majorBidi"/>
          <w:sz w:val="28"/>
          <w:szCs w:val="28"/>
          <w:lang w:val="kk-KZ"/>
        </w:rPr>
        <w:lastRenderedPageBreak/>
        <w:t>пиғылды әртүрлі ағымдар қаптап кетті. Осы аталған себептердің барлығы ондағы фақиһ ғалымдарды өз ой-пікірлеріне көбірек жүгінулеріне алып келді.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3. Мәдина қаласында өмір өте қарапайым, халықтың барлығы бір әдет-ғұрыпты ұстанатын қоғам сахабалардың заманындағы өмір сүру салтынан көп ауытқымаған, түрлі пиғылдағы ағымдардан таза еді. Бұл жағдай да фақиһ ғалымдардың үкім шығарған кезде, хадиспен және сахабалардың сол мәселеге ұқсас мәселеге қатысты берген пәтуаларымен шектелулеріне көмектесті. Ал Куфада өмір тіптен өзгеше болды. Ол жерде әдет-ғұрыптары бір-бірінен өзгеше, өмірге деген көзқарастары әртүрлі көптеген ұлт өкілдері өмір сүрді. Өйткені Ирак аумағы ежелден түрлі мәдениеттердің ошағы болған тарихи мекен еді. Сол себептен де ол жерде сахабалардың заманында болмаған көптеген мәселелер кездесіп жатты. Бұл жайт та фақиһтерді шарғи үкім шығару барысында өз ойларына көбірек сүйенулеріне мәжбүр етті.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Мәдина және Куфа шаһарларындағы фиқһ мектептерінің атақты ғұламалары: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Бұл екі шаһарда негізі қаланған фиқһ мектептерінің өкілдері әйгілі сахабалардан тәлім алған үлкен фақиһтер болды. Атап айтсақ, Мәдинадағы фиқһ мектебінде: Сағид ибн әл-Мусайяб (94 ж. қайтыс болған), Ғұруа ибн әз-Зубәйр (94 ж. қ.б.), әл-Қасим ибн Мұхаммед (94 ж. қ.б.), Әбу Бәкір ибн Абдур-Рахман ибн әл-Харис (94 ж. қ.б.), Ғұбайдуллаһ ибн Абдуллаһ ибн Ғұтба ибн Масғуд (98 ж. қ.б.), Сүлеймен ибн Ясар (107 ж. қ.б.) және Харижа ибн Зәйд ибн Сәбит (99 ж. қ.б.) сынды әйгілі жеті фақиһ болды. Олар өмір сүрген ғасыр «Жеті фақиһ ғасыры» деп те аталған</w:t>
      </w:r>
      <w:r w:rsidRPr="00E41B9C">
        <w:rPr>
          <w:rStyle w:val="a3"/>
          <w:rFonts w:asciiTheme="majorBidi" w:hAnsiTheme="majorBidi" w:cstheme="majorBidi"/>
          <w:sz w:val="28"/>
          <w:szCs w:val="28"/>
          <w:lang w:val="kk-KZ"/>
        </w:rPr>
        <w:footnoteReference w:id="21"/>
      </w:r>
      <w:r w:rsidRPr="00E41B9C">
        <w:rPr>
          <w:rFonts w:asciiTheme="majorBidi" w:hAnsiTheme="majorBidi" w:cstheme="majorBidi"/>
          <w:sz w:val="28"/>
          <w:szCs w:val="28"/>
          <w:lang w:val="kk-KZ"/>
        </w:rPr>
        <w:t>. Зер сала қарасақ, осы аталған фақиһтердің барлығы – сахабалардың ұлдары. Олардың көшбасшысы ретінде Сағид ибн әл-Мусайяб аталады.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Ал Куфадағы фиқһ мектебінің атақты өкілі ретінде Ибраһим ән-Нахағиді (96 ж қ.б.), Алқама ибн ән-Нахағиді, әл-Асуад ибн Язидті (74 ж. қ.б.) және Масруқты атауға болады. Ибраһим ән-Нахағи Әбу Ханифаның ұстазы Хаммад ибн Әбу Сүлейменнің ұстазы, Абдуллаһ ибн Масғудтың шәкірті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rPr>
          <w:rFonts w:asciiTheme="majorBidi" w:hAnsiTheme="majorBidi" w:cstheme="majorBidi"/>
          <w:b/>
          <w:bCs/>
          <w:sz w:val="28"/>
          <w:szCs w:val="28"/>
          <w:lang w:val="kk-KZ"/>
        </w:rPr>
      </w:pPr>
      <w:r w:rsidRPr="00E41B9C">
        <w:rPr>
          <w:rFonts w:asciiTheme="majorBidi" w:hAnsiTheme="majorBidi" w:cstheme="majorBidi"/>
          <w:b/>
          <w:bCs/>
          <w:sz w:val="28"/>
          <w:szCs w:val="28"/>
          <w:lang w:val="kk-KZ"/>
        </w:rPr>
        <w:t>4. Фиқһ ілімінің гүлденген заманы (үлкен имамдар ғасыры)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Һижраның ІІ ғасыры мен ІV ғасырлары арасында фиқһ ілімі өз алдына жеке ғылым ретінде қалыптасты. Бұл ғасырда үлкен мужтаһид ғалымдар өмір сүрді. Олар фиқһ ілімінің негізін және Мәдина мен Куфада қалыптасқан екі фиқһ мектебінің негізінде қазіргі заманда Ислам әлеміне танымал төрт мазһабты қалыптастырды. «Мазһаб» сөзінің мағынасы «ұстанатын жол» дегенге саяды. Мазһабтар оның негізін салушы ғұламаның есімімен аталады. Олар: Әбу Ханифа (80-150 һ.ж.), Мәлик ибн Әнәс әл-Асмағи (93-179 һ.ж.), Мұхаммед ибн </w:t>
      </w:r>
      <w:r w:rsidRPr="00E41B9C">
        <w:rPr>
          <w:rFonts w:asciiTheme="majorBidi" w:hAnsiTheme="majorBidi" w:cstheme="majorBidi"/>
          <w:sz w:val="28"/>
          <w:szCs w:val="28"/>
          <w:lang w:val="kk-KZ"/>
        </w:rPr>
        <w:lastRenderedPageBreak/>
        <w:t>Идрис әш-Шафиғи (150-204 һ.ж.) және Ахмад ибн Ханбал әш-Шәйбәни (164-241 һ.ж.)</w:t>
      </w:r>
      <w:r w:rsidRPr="00E41B9C">
        <w:rPr>
          <w:rStyle w:val="a3"/>
          <w:rFonts w:asciiTheme="majorBidi" w:hAnsiTheme="majorBidi" w:cstheme="majorBidi"/>
          <w:sz w:val="28"/>
          <w:szCs w:val="28"/>
          <w:lang w:val="kk-KZ"/>
        </w:rPr>
        <w:footnoteReference w:id="22"/>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Егер фиқһи мектептердің негізін қалаған имамдардың өмірбаянын зер салып оқитын болсақ, олардың өздерінен де үлкен ғұлама ұстаздардан тәлім-тәрбие алғандарына, өздерінен кейін Ислам ғылымдарын дамытқан, елге танымал ғұлама шәкірттер ұрпағын тәрбиелегендіктеріне, сөзі мен ісі сай келетініне, тақуа, діндар, халықтың сый-құрметіне бөленген жандар екендіктеріне көз жеткіземіз.</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Бұл еңбек ханафи мазһабы негізінде құрастырылғандықтан, оқырманға ханафи мазһабы туралы қысқаша мәлімет беруді жөн санадық.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caps/>
          <w:sz w:val="28"/>
          <w:szCs w:val="28"/>
          <w:lang w:val="kk-KZ"/>
        </w:rPr>
      </w:pPr>
      <w:r w:rsidRPr="00E41B9C">
        <w:rPr>
          <w:rFonts w:asciiTheme="majorBidi" w:hAnsiTheme="majorBidi" w:cstheme="majorBidi"/>
          <w:b/>
          <w:bCs/>
          <w:caps/>
          <w:sz w:val="28"/>
          <w:szCs w:val="28"/>
          <w:lang w:val="kk-KZ"/>
        </w:rPr>
        <w:t xml:space="preserve">Имам Ағзам </w:t>
      </w:r>
    </w:p>
    <w:p w:rsidR="00E41B9C" w:rsidRPr="00E41B9C" w:rsidRDefault="00E41B9C" w:rsidP="00E41B9C">
      <w:pPr>
        <w:spacing w:after="0" w:line="240" w:lineRule="auto"/>
        <w:ind w:firstLine="284"/>
        <w:jc w:val="center"/>
        <w:rPr>
          <w:rFonts w:asciiTheme="majorBidi" w:hAnsiTheme="majorBidi" w:cstheme="majorBidi"/>
          <w:b/>
          <w:bCs/>
          <w:caps/>
          <w:sz w:val="28"/>
          <w:szCs w:val="28"/>
          <w:lang w:val="kk-KZ"/>
        </w:rPr>
      </w:pPr>
      <w:r w:rsidRPr="00E41B9C">
        <w:rPr>
          <w:rFonts w:asciiTheme="majorBidi" w:hAnsiTheme="majorBidi" w:cstheme="majorBidi"/>
          <w:b/>
          <w:bCs/>
          <w:caps/>
          <w:sz w:val="28"/>
          <w:szCs w:val="28"/>
          <w:lang w:val="kk-KZ"/>
        </w:rPr>
        <w:t>Әбу Ханифа мазһабы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Әбу Ханифаның қысқаша өмірбаяны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Имам Әбу Ханифа һижраның 80-жылы Куфа қаласында парсы отбасында дүниеге келіп, 150-жылы Бағдад қаласында көз жұмған. Шын аты – Нұғман ибн Сәбит. Халық арасында өте сыйлы, қадірлі, ғалымдар арасында шоқтығы биік болғандықтан, адамдар оны Имам Ағзам (Ұлы имам) деп атап кеткен. Әбу Ханифа өте зерек, алғыр болып өседі. Ол алғашқы уақытта саудамен айналысып, саудагерлер арасында өзінің адалдығымен, әділдігімен және көрегендігімен танымал болады. Әбу Ханифаның алғырлығын байқаған танымал ғалым Шағби оған ғылымға ден қоюды өсиет етеді. Әбу Ханифа өзі өмір сүрген ғасырдағы Зәйд ибн Әли Зәйн әл-Абидин, Жағфар әс-Садиқ, Мұхаммед пайғамбардың (с.а.с.) немересінің ұлы ән-Нәфс әз-Зәкия деген атпен танымал болған Абдуллаһ ибн Хасан тәрізді Куфадағы көптеген ғалымдардан тәлім алғанымен, оның дәріс берудегі тәсіліне, фиқһи үкім шығарудағы ұстанған жолына көп әсер еткен ұстазы Хаммад ибн Сүлеймен еді. Әбу Ханифа Хаммад дүниеден өткенге дейін оның қасынан бір елі қалмай, дәріс алады. Хаммад дүние салғаннан кейін Әбу Ханифа оның орнына Куфа мешітінде сабақ беруге отырады. Әбу Ханифа һижраның 130-жылынан бастап, алты жыл Меккеде өмір сүреді. Осы уақыт арасында ол меккелік үлкен ғалымдардан да тәлім-тәрбие алады. Олардың сабақ берудегі әдіс-тәсілдерімен танысады. Әбу Ханифа куфалық фиқһ мектебінің тәсілін ұстанып қана қоймай, өз ғасырындағы ой-пікір мектебінің көшбасшысына айналады.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Әбу Ханифа және хадис ілімі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lastRenderedPageBreak/>
        <w:t>Имам Әбу Ханифаның шарғи үкім шығаруда қияс пен пікірді көп қолдануы кейбір адамдарды «ол хадиспен амал жасамайды» немесе «ол қияс пен өз пікірін хадистен жоғары қояды» деген сияқты жаңсақ пікірлерге жетеледі. Бірақ оның үкім шығарудағы ұстанған жолын және өзінің айтқан сөздерін зерделеп, зерттеп танысқан ғалымдар бұл пікірлердің негізсіз екендігін алға тартқан. Өйткені Әбу Ханифаның хадиске аса көңіл бөлгендігі, жаттамаған хадисін мағынасымен риуаят етпейтіндігі, оның сахих хадис бар кезде қияспен амал жасамайтындығы өзінің сөздерінен анық байқалады. Сонымен қатар ол мурсал хадиспен</w:t>
      </w:r>
      <w:r w:rsidRPr="00E41B9C">
        <w:rPr>
          <w:rStyle w:val="a3"/>
          <w:rFonts w:asciiTheme="majorBidi" w:hAnsiTheme="majorBidi" w:cstheme="majorBidi"/>
          <w:sz w:val="28"/>
          <w:szCs w:val="28"/>
          <w:lang w:val="kk-KZ"/>
        </w:rPr>
        <w:footnoteReference w:id="23"/>
      </w:r>
      <w:r w:rsidRPr="00E41B9C">
        <w:rPr>
          <w:rFonts w:asciiTheme="majorBidi" w:hAnsiTheme="majorBidi" w:cstheme="majorBidi"/>
          <w:sz w:val="28"/>
          <w:szCs w:val="28"/>
          <w:lang w:val="kk-KZ"/>
        </w:rPr>
        <w:t xml:space="preserve"> де, сахабаның пәтуасымен де амал жасайтын болған. Ал оның хадис бар кезде қияспен амал жасағандығын төмендегідей түсіндіруге болады: Әбу Ханифа ол хадисті естімеген немесе хадис оған сахих иснәдпен жетпеген. Сондықтан да ол қияспен амал жасауға мәжбүр болған. Мужтаһид ғалымның хадистің сахих екендігіне күмәнданып, онымен амал жасамай, қияспен амал жасауы хадиске қарсы шығуды немесе қиясты хадистен жоғары қоюды білдірмейді.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Имам Ағзам туралы «ол хадис ілімінен хабарсыз болған» деген пікір де шындыққа қайшы келеді. Әбу Ханифа да көптеген хадистерді риуаят еткен. Оған ең үлкен дәлел ретінде өзінің екі шәкірті Әбу Юсуфтың «әл-Әсәр» және Мұхаммедтің «әл-Әсәр» деген кітаптарындағы Әбу Ханифадан риуаят етілген хадистерді келтіруге болады. Һижраның 665-жылы дүние салған ғалым Әбу әл-Муәйид Мұхаммед ибн Махмуд әл-Хауаризми Әбу Ханифадан риуаят етілген хадистерді жинақтаумен айналысқан. Ол кітап Мысырда һижраның 1326-жылы жарық көрген</w:t>
      </w:r>
      <w:r w:rsidRPr="00E41B9C">
        <w:rPr>
          <w:rStyle w:val="a3"/>
          <w:rFonts w:asciiTheme="majorBidi" w:hAnsiTheme="majorBidi" w:cstheme="majorBidi"/>
          <w:sz w:val="28"/>
          <w:szCs w:val="28"/>
          <w:lang w:val="kk-KZ"/>
        </w:rPr>
        <w:footnoteReference w:id="24"/>
      </w:r>
      <w:r w:rsidRPr="00E41B9C">
        <w:rPr>
          <w:rFonts w:asciiTheme="majorBidi" w:hAnsiTheme="majorBidi" w:cstheme="majorBidi"/>
          <w:sz w:val="28"/>
          <w:szCs w:val="28"/>
          <w:lang w:val="kk-KZ"/>
        </w:rPr>
        <w:t>. Кітап шамамен сегіз жүз беттен тұрады. Рас, Әбу Ханифа имам Мәлик немесе Ахмад тәрізді мухаддис болмаған және олар сияқты мыңдаған хадистерді риуаят етпеген. Бірақ бұл оны хадис ілімінен хабарсыз болған деуге еш дәлел бола алмайды. Оның үстіне, Куфада жалған (маудуғ) хадистер көп таралғандықтан, Әбу Ханифа хадистерге аса сақтықпен қараған және хадисті қабылдау үшін өте қиын шарттар қойған.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Әбу Ханифаның сабақ берудегі ұстанған тәсілі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Имам Ағзам сабақ беру барысында фиқһи мәселені, одан туындайтын сұрақтарды шәкірттерінің талқылауына салып, олардың әрқайсысының көтерілген мәселеге қатысты пікірі мен дәлелдерін тыңдайтын. Олар өзара пікір алмасып, кейде ортақ шешімге келетін, ал кей кездері ұстаз бен шәкірттерінің пікірі бір жерден шықпайтын. Осыдан кейін ұстаз ортаға тасталған мәселеге қатысты болған пікірталас пен талдаудың нәтижесін шәкірттерінің біріне жаздыратын. Бұдан біз ханафи мазһабының әуел бастан фиқһи мәселелерді жамағат болып талқылаған, пікірталастарға толы мазһаб екендігіне көз жеткіземіз. Сондықтан да ханафи мазһабында имам Әбу </w:t>
      </w:r>
      <w:r w:rsidRPr="00E41B9C">
        <w:rPr>
          <w:rFonts w:asciiTheme="majorBidi" w:hAnsiTheme="majorBidi" w:cstheme="majorBidi"/>
          <w:sz w:val="28"/>
          <w:szCs w:val="28"/>
          <w:lang w:val="kk-KZ"/>
        </w:rPr>
        <w:lastRenderedPageBreak/>
        <w:t>Ханифаның ғана емес, кейде оның шәкірттерінің де пікірлерімен пәтуа беріледі.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Ханафи мазһабының негізгі дерек көздері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Ханафи мазһабында шарғи үкім шығаруда төмендегі жеті дереккөзге сүйенеді. Олар:</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1. Құран Кәрім.</w:t>
      </w:r>
      <w:r w:rsidRPr="00E41B9C">
        <w:rPr>
          <w:rFonts w:asciiTheme="majorBidi" w:hAnsiTheme="majorBidi" w:cstheme="majorBidi"/>
          <w:sz w:val="28"/>
          <w:szCs w:val="28"/>
          <w:lang w:val="kk-KZ"/>
        </w:rPr>
        <w:t xml:space="preserve"> Кез келген діни мәселенің ең бірінші дереккөзі – Құран Кәрім. Өйткені ол – Аллаһ тағаланың сөзі, Мұхаммед пайғамбарға (с.а.с.) берген ең басты мұғжизасы әрі Қияметке дейін өзгеріссіз қалатын бір ғана кітап.</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2. Сүннет.</w:t>
      </w:r>
      <w:r w:rsidRPr="00E41B9C">
        <w:rPr>
          <w:rFonts w:asciiTheme="majorBidi" w:hAnsiTheme="majorBidi" w:cstheme="majorBidi"/>
          <w:sz w:val="28"/>
          <w:szCs w:val="28"/>
          <w:lang w:val="kk-KZ"/>
        </w:rPr>
        <w:t xml:space="preserve"> Аллаһ тағаланың шариғатын адамдарға жеткізу, түсіндіру Мұхаммед пайғамбардың (с.а.с.) міндеті болғандықтан, оның айтқан сөздері мен істеген амалдары Құраннан кейінгі, шариғаттың екінші дереккөзі болып есептеледі.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3. Сахабалардың пәтуалары.</w:t>
      </w:r>
      <w:r w:rsidRPr="00E41B9C">
        <w:rPr>
          <w:rFonts w:asciiTheme="majorBidi" w:hAnsiTheme="majorBidi" w:cstheme="majorBidi"/>
          <w:sz w:val="28"/>
          <w:szCs w:val="28"/>
          <w:lang w:val="kk-KZ"/>
        </w:rPr>
        <w:t xml:space="preserve"> Сахабалар Мұхаммед пайғамбардың (с.а.с.) көзін көріп, одан (с.а.с.) тәлім-тәрбие алғандықтан және Пайғамбардың (с.а.с.) өзі оларды мақтап, солардың жолымен жүруді өсиет еткендіктен, сахабалардың шығарған үкімдері, Әбу Ханифаның пікірінше, шарғи дәлел болады</w:t>
      </w:r>
      <w:r w:rsidRPr="00E41B9C">
        <w:rPr>
          <w:rStyle w:val="a3"/>
          <w:rFonts w:asciiTheme="majorBidi" w:hAnsiTheme="majorBidi" w:cstheme="majorBidi"/>
          <w:sz w:val="28"/>
          <w:szCs w:val="28"/>
          <w:lang w:val="kk-KZ"/>
        </w:rPr>
        <w:footnoteReference w:id="25"/>
      </w:r>
      <w:r w:rsidRPr="00E41B9C">
        <w:rPr>
          <w:rFonts w:asciiTheme="majorBidi" w:hAnsiTheme="majorBidi" w:cstheme="majorBidi"/>
          <w:sz w:val="28"/>
          <w:szCs w:val="28"/>
          <w:lang w:val="kk-KZ"/>
        </w:rPr>
        <w:t>. Сондықтан имам Ағзам бір мәселеге қатысты сахабаның пәтуасы бар болса, өзі ижтиһад жасамай, сол сахабаның пәтуасымен үкім шығаратын болған.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4. Ижмағ.</w:t>
      </w:r>
      <w:r w:rsidRPr="00E41B9C">
        <w:rPr>
          <w:rFonts w:asciiTheme="majorBidi" w:hAnsiTheme="majorBidi" w:cstheme="majorBidi"/>
          <w:sz w:val="28"/>
          <w:szCs w:val="28"/>
          <w:lang w:val="kk-KZ"/>
        </w:rPr>
        <w:t xml:space="preserve"> Бір ғасырда өмір сүрген ғұламалардың бір мәселеге қатысты бірауыздан берген үкімі «ижмағ» деп аталады. Ол – Құран Кәрім мен хадистен кейінгі шарғи дәлел. Ижмағтың ең күштісі – сахабалардың ижмағы. Мұхаммед пайғамбар (с.а.с.): </w:t>
      </w:r>
      <w:r w:rsidRPr="00E41B9C">
        <w:rPr>
          <w:rFonts w:asciiTheme="majorBidi" w:hAnsiTheme="majorBidi" w:cstheme="majorBidi"/>
          <w:b/>
          <w:bCs/>
          <w:i/>
          <w:iCs/>
          <w:sz w:val="28"/>
          <w:szCs w:val="28"/>
          <w:lang w:val="kk-KZ"/>
        </w:rPr>
        <w:t>«Менің үмбетім адасушылықта бірікпейді»</w:t>
      </w:r>
      <w:r w:rsidRPr="00E41B9C">
        <w:rPr>
          <w:rFonts w:asciiTheme="majorBidi" w:hAnsiTheme="majorBidi" w:cstheme="majorBidi"/>
          <w:sz w:val="28"/>
          <w:szCs w:val="28"/>
          <w:lang w:val="kk-KZ"/>
        </w:rPr>
        <w:t>, – деген</w:t>
      </w:r>
      <w:r w:rsidRPr="00E41B9C">
        <w:rPr>
          <w:rStyle w:val="a3"/>
          <w:rFonts w:asciiTheme="majorBidi" w:hAnsiTheme="majorBidi" w:cstheme="majorBidi"/>
          <w:sz w:val="28"/>
          <w:szCs w:val="28"/>
          <w:lang w:val="kk-KZ"/>
        </w:rPr>
        <w:footnoteReference w:id="26"/>
      </w:r>
      <w:r w:rsidRPr="00E41B9C">
        <w:rPr>
          <w:rFonts w:asciiTheme="majorBidi" w:hAnsiTheme="majorBidi" w:cstheme="majorBidi"/>
          <w:sz w:val="28"/>
          <w:szCs w:val="28"/>
          <w:lang w:val="kk-KZ"/>
        </w:rPr>
        <w:t>. Ижмағ бір ғасырда өмір сүрген мұсылман ғалымдарының бір мәселеге қатысты ортақ пікірі болғандықтан, қарапайым адамдардың бірауызды пікірі мәселені шешуде шарғи дәлел бола алмайды. Бірақ шариғатта көпшілікпен болу, жамағаттан бөлінбеу өсиет етілген.</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5. Қияс.</w:t>
      </w:r>
      <w:r w:rsidRPr="00E41B9C">
        <w:rPr>
          <w:rFonts w:asciiTheme="majorBidi" w:hAnsiTheme="majorBidi" w:cstheme="majorBidi"/>
          <w:sz w:val="28"/>
          <w:szCs w:val="28"/>
          <w:lang w:val="kk-KZ"/>
        </w:rPr>
        <w:t xml:space="preserve"> Қияс – үкімі жоқ нәрсені үкімі бар нәрсемен екеуіне ортақ себепке байланысты салыстырып, үкімі жоқ нәрсеге үкім шығару. Ол – Құраннан, сүннеттен және ижмағтан кейінгі орында тұратын шарғи дәлел. Әбу Ханифа қиясты шарғи дәлел ретінде көп қолданған. Мысалы, Құранда, Мұхаммед пайғамбардың (с.а.с.) хадистерінде шарапқа тыйым салынған. Себебі шарап адамды есінен айырады. Ал есірткі туралы аят-хадистерде айтылмаған. Бірақ Аллаһ елшісі (с.а.с.) адамды мас қылатын барлық нәрсеге тыйым салғандығын және есірткінің де адамды есінен айыратындығын ескеріп, ғалымдар есірткіні шарапқа қияс жасап, оны да харам деп үкім шығарған.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lastRenderedPageBreak/>
        <w:t>6. Истихсан.</w:t>
      </w:r>
      <w:r w:rsidRPr="00E41B9C">
        <w:rPr>
          <w:rFonts w:asciiTheme="majorBidi" w:hAnsiTheme="majorBidi" w:cstheme="majorBidi"/>
          <w:sz w:val="28"/>
          <w:szCs w:val="28"/>
          <w:lang w:val="kk-KZ"/>
        </w:rPr>
        <w:t xml:space="preserve"> «Истихсан» сөзі араб тілінде «бір нәрсені жақсы деп есептеу» деген мағынаны береді. Ал шариғатта мужтаһид</w:t>
      </w:r>
      <w:r w:rsidRPr="00E41B9C">
        <w:rPr>
          <w:rStyle w:val="a3"/>
          <w:rFonts w:asciiTheme="majorBidi" w:hAnsiTheme="majorBidi" w:cstheme="majorBidi"/>
          <w:sz w:val="28"/>
          <w:szCs w:val="28"/>
          <w:lang w:val="kk-KZ"/>
        </w:rPr>
        <w:footnoteReference w:id="27"/>
      </w:r>
      <w:r w:rsidRPr="00E41B9C">
        <w:rPr>
          <w:rFonts w:asciiTheme="majorBidi" w:hAnsiTheme="majorBidi" w:cstheme="majorBidi"/>
          <w:sz w:val="28"/>
          <w:szCs w:val="28"/>
          <w:lang w:val="kk-KZ"/>
        </w:rPr>
        <w:t xml:space="preserve"> ғалымның бір мәселеде арнайы (жеке) дәлелге сүйене отырып, соған ұқсас мәселелерге берген үкімінен басқа үкім шығаруы. Негізі, ғұламалар </w:t>
      </w:r>
      <w:r w:rsidRPr="00E41B9C">
        <w:rPr>
          <w:rFonts w:asciiTheme="majorBidi" w:hAnsiTheme="majorBidi" w:cstheme="majorBidi"/>
          <w:b/>
          <w:bCs/>
          <w:sz w:val="28"/>
          <w:szCs w:val="28"/>
          <w:lang w:val="kk-KZ"/>
        </w:rPr>
        <w:t>«Аллаһ сендерге жеңілдік қалайды және сендерге ауырлық қаламайды»</w:t>
      </w:r>
      <w:r w:rsidRPr="00E41B9C">
        <w:rPr>
          <w:rStyle w:val="a3"/>
          <w:rFonts w:asciiTheme="majorBidi" w:hAnsiTheme="majorBidi" w:cstheme="majorBidi"/>
          <w:b/>
          <w:bCs/>
          <w:sz w:val="28"/>
          <w:szCs w:val="28"/>
          <w:lang w:val="kk-KZ"/>
        </w:rPr>
        <w:footnoteReference w:id="28"/>
      </w:r>
      <w:r w:rsidRPr="00E41B9C">
        <w:rPr>
          <w:rFonts w:asciiTheme="majorBidi" w:hAnsiTheme="majorBidi" w:cstheme="majorBidi"/>
          <w:sz w:val="28"/>
          <w:szCs w:val="28"/>
          <w:lang w:val="kk-KZ"/>
        </w:rPr>
        <w:t xml:space="preserve"> деген аятқа сүйеніп, кейде мұсылмандарға ауыр тиетін болса, көзге анық көрініп тұрған қиястың орнына жасырын тұрған, байқала бермейтін дәлелге сүйеніп, истихсанмен амал жасайтын болған. Мысалы, жыртқыш құстардың қалдық суы қияс бойынша жыртқыш аңдардың қалдық суларының үкімі тәрізді болуы керек. Өйткені жыртқыш аңдардың және құстардың етін жеуге болмайды. Ал жыртқыш аңдардың қалдық суы таза емес. Егер жыртқыш құсты осы негізде жыртқыш аңға теңесек, онда жыртқыш құстың қалдық суы да таза болмауы тиіс. Бірақ құстың аңнан айырмашылығын, яғни аңның суды сілекейімен былғайтындығын, ал құстың тек тұмсығын салып, сілекейімен суды былғамайтындығын ескеріп (арнайы немесе жеке дәлел деген осы), жыртқыш құстың қалдық суы нәжіс емес, бірақ күмәнді болғандықтан, макруһ деген</w:t>
      </w:r>
      <w:r w:rsidRPr="00E41B9C">
        <w:rPr>
          <w:rStyle w:val="a3"/>
          <w:rFonts w:asciiTheme="majorBidi" w:hAnsiTheme="majorBidi" w:cstheme="majorBidi"/>
          <w:sz w:val="28"/>
          <w:szCs w:val="28"/>
          <w:lang w:val="kk-KZ"/>
        </w:rPr>
        <w:footnoteReference w:id="29"/>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b/>
          <w:bCs/>
          <w:sz w:val="28"/>
          <w:szCs w:val="28"/>
          <w:lang w:val="kk-KZ"/>
        </w:rPr>
        <w:t>7. Әдет-ғұрып.</w:t>
      </w:r>
      <w:r w:rsidRPr="00E41B9C">
        <w:rPr>
          <w:rFonts w:asciiTheme="majorBidi" w:hAnsiTheme="majorBidi" w:cstheme="majorBidi"/>
          <w:sz w:val="28"/>
          <w:szCs w:val="28"/>
          <w:lang w:val="kk-KZ"/>
        </w:rPr>
        <w:t xml:space="preserve"> Шарғи дәлел жоқ кезде, адамдар арасында жалпы таралған әдет-ғұрып та шарғи дәлел болады. Сауда-саттық тәрізді адамдар арасындағы қарым-қатынаста әдет-ғұрып үлкен орынға ие. Мысалы, қазіргі кезде Қазақстанда көлікті АҚШ долларымен бағалау және сату әдетке айналған. Егер біреу көлігімді он мыңға саттым десе, адамдардың барлығы оның көлігін он мың АҚШ долларына сатқандығын түсінеді. Бір сатып алушы сатушыға: «Көлігіңді он мыңға сатасың ба?» – деп айтып, сатушы: «Иә», – деп келіскеннен кейін, сатып алушы оған он мың теңге берсе, сатушының оның берген ақшасын алмай, келісімшартты бұзуға құқығы бар. Себебі адамдар арасында көлікті АҚШ долларымен бағалау қалыптасқан әдетке айналған.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u w:val="single"/>
          <w:lang w:val="kk-KZ"/>
        </w:rPr>
        <w:t>Ескерту:</w:t>
      </w:r>
      <w:r w:rsidRPr="00E41B9C">
        <w:rPr>
          <w:rFonts w:asciiTheme="majorBidi" w:hAnsiTheme="majorBidi" w:cstheme="majorBidi"/>
          <w:sz w:val="28"/>
          <w:szCs w:val="28"/>
          <w:lang w:val="kk-KZ"/>
        </w:rPr>
        <w:t xml:space="preserve"> егер адамдар арасында таралып кеткен әдет-ғұрып Құранға, сүннетке, ижмағ немесе басқа да шариғат дәлелдеріне қарсы келетін болса, ол әдет-ғұрыпқа сәйкес амал жасалмайды.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Барлық мазһабтарда Құран, сүннет, ижмағ және қияс шариғаттың негізгі дәлел көздері болып есептеледі. Ал қалғандарында келіспеушіліктер бар.</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Әбу Ханифаның танымал шәкірттері</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 xml:space="preserve">1. Яғқуб ибн Ибраһим ибн Хабиб әл-Ансари (113-183 һ.ж.).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Ол – Әбу Юсуф деген атпен танымал болған Әбу Ханифаның ең үлкен шәкірті. Әбу Юсуф Әбу Ханифадан тәлім алумен қатар, Мәдинаға арнайы сапар шегіп, ол жерде имам Мәликтен дәріс алып, хижаздық ғұламалардың хадистерін үйренген. Сол арқылы ол Куфадағы ой-пікір мектебі мен Мәдинадағы хадис мектебінің үлкен имамдарынан сабақ алып, екі мектептің </w:t>
      </w:r>
      <w:r w:rsidRPr="00E41B9C">
        <w:rPr>
          <w:rFonts w:asciiTheme="majorBidi" w:hAnsiTheme="majorBidi" w:cstheme="majorBidi"/>
          <w:sz w:val="28"/>
          <w:szCs w:val="28"/>
          <w:lang w:val="kk-KZ"/>
        </w:rPr>
        <w:lastRenderedPageBreak/>
        <w:t>тәсілдерін жақындатқан, ханафи мазһабын Аллаһ елшісінің (с.а.с.) хадистерімен қуаттаған. Әбу Юсуф туралы Ахмад ибн Ханбал: «Әбу Юсуф сиқа (сенімді) садуқ (шыншыл)», – десе, Ибн Мағин: «Хадис және сүннет иесі», – деген. Ал имам ән-Нәсәи оны сенімді деп есептеген</w:t>
      </w:r>
      <w:r w:rsidRPr="00E41B9C">
        <w:rPr>
          <w:rStyle w:val="a3"/>
          <w:rFonts w:asciiTheme="majorBidi" w:hAnsiTheme="majorBidi" w:cstheme="majorBidi"/>
          <w:sz w:val="28"/>
          <w:szCs w:val="28"/>
          <w:lang w:val="kk-KZ"/>
        </w:rPr>
        <w:footnoteReference w:id="30"/>
      </w:r>
      <w:r w:rsidRPr="00E41B9C">
        <w:rPr>
          <w:rFonts w:asciiTheme="majorBidi" w:hAnsiTheme="majorBidi" w:cstheme="majorBidi"/>
          <w:sz w:val="28"/>
          <w:szCs w:val="28"/>
          <w:lang w:val="kk-KZ"/>
        </w:rPr>
        <w:t>. Әбу Юсуф ғылыммен қатар мемлекет істерімен де айналысқан. Мәһдидің, Һәдидің және Һарун әр-Рашидтың халифаттығы тұсында мемлекеттің бас қазысы қызметін атқарған</w:t>
      </w:r>
      <w:r w:rsidRPr="00E41B9C">
        <w:rPr>
          <w:rStyle w:val="a3"/>
          <w:rFonts w:asciiTheme="majorBidi" w:hAnsiTheme="majorBidi" w:cstheme="majorBidi"/>
          <w:sz w:val="28"/>
          <w:szCs w:val="28"/>
          <w:lang w:val="kk-KZ"/>
        </w:rPr>
        <w:footnoteReference w:id="31"/>
      </w:r>
      <w:r w:rsidRPr="00E41B9C">
        <w:rPr>
          <w:rFonts w:asciiTheme="majorBidi" w:hAnsiTheme="majorBidi" w:cstheme="majorBidi"/>
          <w:sz w:val="28"/>
          <w:szCs w:val="28"/>
          <w:lang w:val="kk-KZ"/>
        </w:rPr>
        <w:t>. Бұл ханафи мазһабының Ислам халифатының көптеген аймақтарына тарауына, көптеген мәселелерге қатысты үкім шығарған мазһабқа айналуына, ханафи мазһабының шығарған үкімдерінің мемлекеттік заң болып қалыптасуына зор ықпалын тигізген. Имам Әбу Юсуф ханафи мазһабында алғашқы болып кітап жазған ғалым ретінде де танымал. Оның бізге бірнеше кітаптары ғана жеткен. Олардың ішіндегі ең құндылары мемлекеттік қаржы істеріне арналған «Хараж» және Әбу Ханифа мен Ибн Әбу Ләйлә деген атпен танымал имам Мұхаммед ибн Абдур-Рахман арасындағы пікірталасты жинақтаған кітабы.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 xml:space="preserve">2. Мұхаммед ибн Хасан ибн Фарқад әш-Шәйбәни (132-189 һ.ж.).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Ол Куфада Әбу Ханифадан, сосын Әбу Юсуфтан дәріс алғаннан кейін, Мәдинаға барып, ол жерде имам Мәликтен үш жыл сабақ алады. Оның өзінен «Муатта» кітабын тыңдайды және риуаят етеді. Сондықтан Муаттаның Мұхаммед әш-Шәйбәни риуаят еткен нұсқасы жоғарғы ғылыми құндылыққа ие. Кейіннен Бағдад қаласында имам Шафиғи одан ханафи мазһабындағы кітаптарын оқиды. Сөйтіп, олар көптеген мәселелерге қатысты пікір алмасады. Имам Мұхаммед хадис ілімінің маманы деп те есептеледі. Оның кітаптары ханафи мазһабының негізгі дереккөзі болып саналады</w:t>
      </w:r>
      <w:r w:rsidRPr="00E41B9C">
        <w:rPr>
          <w:rStyle w:val="a3"/>
          <w:rFonts w:asciiTheme="majorBidi" w:hAnsiTheme="majorBidi" w:cstheme="majorBidi"/>
          <w:sz w:val="28"/>
          <w:szCs w:val="28"/>
          <w:lang w:val="kk-KZ"/>
        </w:rPr>
        <w:footnoteReference w:id="32"/>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Имам Мұхаммед әш-Шәйбәнидің кітаптары бізге толықтай жеткен деп айта аламыз. Сол себепті ханафи мазһабының ғұламалары оның кітаптарына ерекше көңіл бөліп, оларға көптеген шархтар (түсіндірмелер), мухтасарлар (ықшамдаулар) жазған. Оның ең танымал әрі сенімді кітаптары: «әл-Мабсут», «әз-Зиядат», «әл-Жәмиғ әл-кәбир», «әл-Жәмиғ әс-сағир», «әс-Сияр әл-кәбир», «әс-Сияр әс-сағир». Бұл кітаптарды имам Мұхаммедтен сенімді адамдар риуаят еткендіктен, ғалымдар оларды «Заһир әр-риуая» немесе «Мәсәил әл-усул» деп атайды. Ғалымның бұдан өзге бірнеше кітаптары бар. Бірақ ол кітаптарды риуаят еткен адамдардың сенімділік дәрежесі «Заһир әр-риуая» кітаптарын риуаят еткен адамдардың сенімділік дәрежесінен төменірек.</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 xml:space="preserve">3. Зуфар ибн әл-Һузәйл ибн Қайс (110-157 һ.ж.).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 xml:space="preserve">Ол бүкіл өмірін ғылым жолына арнаған, ешқандай да мемлекеттік істерді атқармаған. Зуфар алғашқы кезде хадис ілімімен айналысып, хадис мектебінің өкілі болған. Кейіннен Әбу Ханифаның дәріс беру әдісі мен үкім шығарудағы </w:t>
      </w:r>
      <w:r w:rsidRPr="00E41B9C">
        <w:rPr>
          <w:rFonts w:asciiTheme="majorBidi" w:hAnsiTheme="majorBidi" w:cstheme="majorBidi"/>
          <w:sz w:val="28"/>
          <w:szCs w:val="28"/>
          <w:lang w:val="kk-KZ"/>
        </w:rPr>
        <w:lastRenderedPageBreak/>
        <w:t xml:space="preserve">ұстанған тәсілі оған қатты әсер етіп, куфалық пікір мектебінің өкіліне айналады. Ол – Әбу Ханифаның өзінен кейін ең бірінші дүние салған шәкірті. </w:t>
      </w: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p>
    <w:p w:rsidR="00E41B9C" w:rsidRPr="00E41B9C" w:rsidRDefault="00E41B9C" w:rsidP="00E41B9C">
      <w:pPr>
        <w:spacing w:after="0" w:line="240" w:lineRule="auto"/>
        <w:ind w:firstLine="284"/>
        <w:jc w:val="both"/>
        <w:rPr>
          <w:rFonts w:asciiTheme="majorBidi" w:hAnsiTheme="majorBidi" w:cstheme="majorBidi"/>
          <w:b/>
          <w:bCs/>
          <w:sz w:val="28"/>
          <w:szCs w:val="28"/>
          <w:lang w:val="kk-KZ"/>
        </w:rPr>
      </w:pPr>
      <w:r w:rsidRPr="00E41B9C">
        <w:rPr>
          <w:rFonts w:asciiTheme="majorBidi" w:hAnsiTheme="majorBidi" w:cstheme="majorBidi"/>
          <w:b/>
          <w:bCs/>
          <w:sz w:val="28"/>
          <w:szCs w:val="28"/>
          <w:lang w:val="kk-KZ"/>
        </w:rPr>
        <w:t xml:space="preserve">4. Әл-Хасан ибн Зияд әл-Лулуи. </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Оның туылған жылы белгісіз. Һижраның 204-жылы қайтыс болған. Ол Әбу Ханифа дүниеден өткеннен кейін Әбу Юсуф пен Мұхаммедтен тәлім алып, ханафи мазһабы бойынша кітаптар жазған. Бірақ оның кітаптары мен пікірлері Мұхаммед пен Әбу Юсуфтың кітаптары мен пікірлері секілді маңызды дәрежеге ие емес</w:t>
      </w:r>
      <w:r w:rsidRPr="00E41B9C">
        <w:rPr>
          <w:rStyle w:val="a3"/>
          <w:rFonts w:asciiTheme="majorBidi" w:hAnsiTheme="majorBidi" w:cstheme="majorBidi"/>
          <w:sz w:val="28"/>
          <w:szCs w:val="28"/>
          <w:lang w:val="kk-KZ"/>
        </w:rPr>
        <w:footnoteReference w:id="33"/>
      </w:r>
      <w:r w:rsidRPr="00E41B9C">
        <w:rPr>
          <w:rFonts w:asciiTheme="majorBidi" w:hAnsiTheme="majorBidi" w:cstheme="majorBidi"/>
          <w:sz w:val="28"/>
          <w:szCs w:val="28"/>
          <w:lang w:val="kk-KZ"/>
        </w:rPr>
        <w:t>.</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Әбу Ханифаның осы төрт шәкірті оның мазһабының негізін қалаған және одан әрі дамытқан. Имам Ағзам дәріс беру тәсілінде шәкірттерінің еркін ойлап, өз пікірлерін ашық білдірулеріне аса көңіл бөлгендіктен, көптеген мәселелерде ұстаз бен шәкірттер арасындағы пікір қайшылығының орын алғанын кездестіреміз.</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center"/>
        <w:rPr>
          <w:rFonts w:asciiTheme="majorBidi" w:hAnsiTheme="majorBidi" w:cstheme="majorBidi"/>
          <w:b/>
          <w:bCs/>
          <w:sz w:val="28"/>
          <w:szCs w:val="28"/>
          <w:lang w:val="kk-KZ"/>
        </w:rPr>
      </w:pPr>
      <w:r w:rsidRPr="00E41B9C">
        <w:rPr>
          <w:rFonts w:asciiTheme="majorBidi" w:hAnsiTheme="majorBidi" w:cstheme="majorBidi"/>
          <w:b/>
          <w:bCs/>
          <w:sz w:val="28"/>
          <w:szCs w:val="28"/>
          <w:lang w:val="kk-KZ"/>
        </w:rPr>
        <w:t>Ханафи мазһабының негізгі кітаптары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Ханафи мазһабының негізгі кітаптары ретінде имам Мұхаммед әш-Шәйбәнидің еңбектері есептелетіні жоғарыда айтылды. Өйткені ол кітаптарда имам Әбу Ханифаның, Әбу Юсуфтың және Зуфардың көзқарастары мен пәтуалары сақталған. Әбу Юсуф пен Мұхаммед әш-Шәйбәнидің еңбектерінен кейін ханафи мазһабының негізгі кітаптары ретінде имам әс-Сархасидің «әл-Мабсутын», имам әл-Маусилидің «Мухтарын», имам Садрушшариғаның «Ән-Нуқаясын» және имам әл-Марғинәнидің «әл-Һидәясын» атауға болады.</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Ислам әлемінде ханафи мазһабын ұстанған танымал үлкен ғалымдар өте көп. Мысалы, әт-Тахауи, әл-Курхи, әл-Жассас, әл-Хассаф, әл-Хаким, Ибн Абидин, ән-Нәсәфи, әл-Хәләби, әт-Таһауни, әл-Ләкнәуи, әд-Дәһләуи, Мустафа әз-Зарқа, Ибраһим Силқини, Нуруддин Итр және т.б.</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r w:rsidRPr="00E41B9C">
        <w:rPr>
          <w:rFonts w:asciiTheme="majorBidi" w:hAnsiTheme="majorBidi" w:cstheme="majorBidi"/>
          <w:sz w:val="28"/>
          <w:szCs w:val="28"/>
          <w:lang w:val="kk-KZ"/>
        </w:rPr>
        <w:t>Қазіргі заманда Ислам ғалымдарының барлығы «кімде-кім жоғарыда аталған төрт мазһабтың бірімен жүрсе, ол әһлус-сунна уәл-жамағадан» деген тоқтамға келген. Себебі аталмыш мазһабтардың негізі Құран мен сүннеттен алынған. Фиқһ кітаптарында кездесетін кез келген мәселенің Құраннан және хадистен тікелей немесе жанама түрде дәлелі болады. Сондықтан «мынау – Әбу Ханифаның немесе Шафиғидің ойдан шығарғаны» немесе «Мәликтің не Ахмадтың бұл пәтуасының еш дәлелі жоқ» деген үзілді-кесілді пікір айту дұрыс емес. Ол ғалым сол мәселені шешуде қателескен болуы немесе ол келтірген дәлелдің әлсіз болуы мүмкін, бірақ ешбір ғалым Құран мен сүннетке және осы екеуінен бастау алатын ижмағ пен қияс секілді шариғат негіздеріне сүйенбестен, өздігінше үкім шығармайтындығын ескеру қажет.</w:t>
      </w: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E41B9C" w:rsidRPr="00E41B9C" w:rsidRDefault="00E41B9C" w:rsidP="00E41B9C">
      <w:pPr>
        <w:spacing w:after="0" w:line="240" w:lineRule="auto"/>
        <w:ind w:firstLine="284"/>
        <w:jc w:val="both"/>
        <w:rPr>
          <w:rFonts w:asciiTheme="majorBidi" w:hAnsiTheme="majorBidi" w:cstheme="majorBidi"/>
          <w:sz w:val="28"/>
          <w:szCs w:val="28"/>
          <w:lang w:val="kk-KZ"/>
        </w:rPr>
      </w:pPr>
    </w:p>
    <w:p w:rsidR="005532E4" w:rsidRPr="00E41B9C" w:rsidRDefault="005532E4">
      <w:pPr>
        <w:rPr>
          <w:rFonts w:asciiTheme="majorBidi" w:hAnsiTheme="majorBidi" w:cstheme="majorBidi"/>
          <w:sz w:val="28"/>
          <w:szCs w:val="28"/>
          <w:lang w:val="kk-KZ"/>
        </w:rPr>
      </w:pPr>
    </w:p>
    <w:sectPr w:rsidR="005532E4" w:rsidRPr="00E41B9C" w:rsidSect="00956BB6">
      <w:pgSz w:w="11906" w:h="16838"/>
      <w:pgMar w:top="1134" w:right="850" w:bottom="1134"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07A" w:rsidRDefault="006A207A" w:rsidP="00E41B9C">
      <w:pPr>
        <w:spacing w:after="0" w:line="240" w:lineRule="auto"/>
      </w:pPr>
      <w:r>
        <w:separator/>
      </w:r>
    </w:p>
  </w:endnote>
  <w:endnote w:type="continuationSeparator" w:id="0">
    <w:p w:rsidR="006A207A" w:rsidRDefault="006A207A" w:rsidP="00E4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07A" w:rsidRDefault="006A207A" w:rsidP="00E41B9C">
      <w:pPr>
        <w:spacing w:after="0" w:line="240" w:lineRule="auto"/>
      </w:pPr>
      <w:r>
        <w:separator/>
      </w:r>
    </w:p>
  </w:footnote>
  <w:footnote w:type="continuationSeparator" w:id="0">
    <w:p w:rsidR="006A207A" w:rsidRDefault="006A207A" w:rsidP="00E41B9C">
      <w:pPr>
        <w:spacing w:after="0" w:line="240" w:lineRule="auto"/>
      </w:pPr>
      <w:r>
        <w:continuationSeparator/>
      </w:r>
    </w:p>
  </w:footnote>
  <w:footnote w:id="1">
    <w:p w:rsidR="00E41B9C" w:rsidRPr="00E41B9C" w:rsidRDefault="00E41B9C" w:rsidP="00E41B9C">
      <w:pPr>
        <w:pStyle w:val="a4"/>
        <w:ind w:firstLine="567"/>
        <w:jc w:val="both"/>
        <w:rPr>
          <w:rFonts w:ascii="Times New Roman" w:hAnsi="Times New Roman" w:cs="Times New Roman"/>
          <w:sz w:val="24"/>
          <w:szCs w:val="24"/>
        </w:rPr>
      </w:pPr>
      <w:r w:rsidRPr="00E41B9C">
        <w:rPr>
          <w:rStyle w:val="a3"/>
          <w:sz w:val="24"/>
          <w:szCs w:val="24"/>
        </w:rPr>
        <w:footnoteRef/>
      </w:r>
      <w:r w:rsidRPr="00E41B9C">
        <w:rPr>
          <w:rFonts w:ascii="Times New Roman" w:hAnsi="Times New Roman" w:cs="Times New Roman"/>
          <w:sz w:val="24"/>
          <w:szCs w:val="24"/>
        </w:rPr>
        <w:t xml:space="preserve"> Ибн </w:t>
      </w:r>
      <w:proofErr w:type="spellStart"/>
      <w:r w:rsidRPr="00E41B9C">
        <w:rPr>
          <w:rFonts w:ascii="Times New Roman" w:hAnsi="Times New Roman" w:cs="Times New Roman"/>
          <w:sz w:val="24"/>
          <w:szCs w:val="24"/>
        </w:rPr>
        <w:t>Мәжәһ</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Әнәс</w:t>
      </w:r>
      <w:proofErr w:type="spellEnd"/>
      <w:r w:rsidRPr="00E41B9C">
        <w:rPr>
          <w:rFonts w:ascii="Times New Roman" w:hAnsi="Times New Roman" w:cs="Times New Roman"/>
          <w:sz w:val="24"/>
          <w:szCs w:val="24"/>
        </w:rPr>
        <w:t xml:space="preserve"> ибн </w:t>
      </w:r>
      <w:proofErr w:type="spellStart"/>
      <w:r w:rsidRPr="00E41B9C">
        <w:rPr>
          <w:rFonts w:ascii="Times New Roman" w:hAnsi="Times New Roman" w:cs="Times New Roman"/>
          <w:sz w:val="24"/>
          <w:szCs w:val="24"/>
        </w:rPr>
        <w:t>Мәликтен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әт-Табарани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Абдуллаһ</w:t>
      </w:r>
      <w:proofErr w:type="spellEnd"/>
      <w:r w:rsidRPr="00E41B9C">
        <w:rPr>
          <w:rFonts w:ascii="Times New Roman" w:hAnsi="Times New Roman" w:cs="Times New Roman"/>
          <w:sz w:val="24"/>
          <w:szCs w:val="24"/>
        </w:rPr>
        <w:t xml:space="preserve"> ибн </w:t>
      </w:r>
      <w:proofErr w:type="spellStart"/>
      <w:r w:rsidRPr="00E41B9C">
        <w:rPr>
          <w:rFonts w:ascii="Times New Roman" w:hAnsi="Times New Roman" w:cs="Times New Roman"/>
          <w:sz w:val="24"/>
          <w:szCs w:val="24"/>
        </w:rPr>
        <w:t>Масғудтан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риуаят</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еткен</w:t>
      </w:r>
      <w:proofErr w:type="spellEnd"/>
      <w:r w:rsidRPr="00E41B9C">
        <w:rPr>
          <w:rFonts w:ascii="Times New Roman" w:hAnsi="Times New Roman" w:cs="Times New Roman"/>
          <w:sz w:val="24"/>
          <w:szCs w:val="24"/>
        </w:rPr>
        <w:t>.</w:t>
      </w:r>
    </w:p>
  </w:footnote>
  <w:footnote w:id="2">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Имам </w:t>
      </w:r>
      <w:proofErr w:type="spellStart"/>
      <w:r w:rsidRPr="00E41B9C">
        <w:rPr>
          <w:rFonts w:ascii="Times New Roman" w:hAnsi="Times New Roman" w:cs="Times New Roman"/>
          <w:sz w:val="24"/>
          <w:szCs w:val="24"/>
        </w:rPr>
        <w:t>Шамсуддин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әс-Сархаси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әс-Сарахси</w:t>
      </w:r>
      <w:proofErr w:type="spellEnd"/>
      <w:r w:rsidRPr="00E41B9C">
        <w:rPr>
          <w:rFonts w:ascii="Times New Roman" w:hAnsi="Times New Roman" w:cs="Times New Roman"/>
          <w:sz w:val="24"/>
          <w:szCs w:val="24"/>
        </w:rPr>
        <w:t xml:space="preserve">) – </w:t>
      </w:r>
      <w:proofErr w:type="spellStart"/>
      <w:r w:rsidRPr="00E41B9C">
        <w:rPr>
          <w:rFonts w:ascii="Times New Roman" w:hAnsi="Times New Roman" w:cs="Times New Roman"/>
          <w:sz w:val="24"/>
          <w:szCs w:val="24"/>
        </w:rPr>
        <w:t>Ферғана</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жазығындағы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Узген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деген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жерде</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қазір</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Қырғызстанның</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аумағында</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орналасқан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өмір</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сүрген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ханафи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мазһабын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ұстанған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үлкен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ғалым</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Оның</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есімі</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әл-Мабсут</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деп</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аталатын</w:t>
      </w:r>
      <w:proofErr w:type="spellEnd"/>
      <w:r w:rsidRPr="00E41B9C">
        <w:rPr>
          <w:rFonts w:ascii="Times New Roman" w:hAnsi="Times New Roman" w:cs="Times New Roman"/>
          <w:sz w:val="24"/>
          <w:szCs w:val="24"/>
        </w:rPr>
        <w:t xml:space="preserve"> аса </w:t>
      </w:r>
      <w:proofErr w:type="spellStart"/>
      <w:r w:rsidRPr="00E41B9C">
        <w:rPr>
          <w:rFonts w:ascii="Times New Roman" w:hAnsi="Times New Roman" w:cs="Times New Roman"/>
          <w:sz w:val="24"/>
          <w:szCs w:val="24"/>
        </w:rPr>
        <w:t>ауқымды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фиқһ</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кітабымен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танымал</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болған</w:t>
      </w:r>
      <w:proofErr w:type="spellEnd"/>
      <w:r w:rsidRPr="00E41B9C">
        <w:rPr>
          <w:rFonts w:ascii="Times New Roman" w:hAnsi="Times New Roman" w:cs="Times New Roman"/>
          <w:sz w:val="24"/>
          <w:szCs w:val="24"/>
        </w:rPr>
        <w:t xml:space="preserve">. Имам </w:t>
      </w:r>
      <w:proofErr w:type="spellStart"/>
      <w:r w:rsidRPr="00E41B9C">
        <w:rPr>
          <w:rFonts w:ascii="Times New Roman" w:hAnsi="Times New Roman" w:cs="Times New Roman"/>
          <w:sz w:val="24"/>
          <w:szCs w:val="24"/>
        </w:rPr>
        <w:t>әс-Сархасидің</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қай</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жылы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дүниеге</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келгені</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белгісіз</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Ол</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һижра</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жыл</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санауы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бойынша</w:t>
      </w:r>
      <w:proofErr w:type="spellEnd"/>
      <w:r w:rsidRPr="00E41B9C">
        <w:rPr>
          <w:rFonts w:ascii="Times New Roman" w:hAnsi="Times New Roman" w:cs="Times New Roman"/>
          <w:sz w:val="24"/>
          <w:szCs w:val="24"/>
        </w:rPr>
        <w:t xml:space="preserve"> 483</w:t>
      </w:r>
      <w:r w:rsidRPr="00E41B9C">
        <w:rPr>
          <w:rFonts w:ascii="Times New Roman" w:hAnsi="Times New Roman" w:cs="Times New Roman"/>
          <w:sz w:val="24"/>
          <w:szCs w:val="24"/>
          <w:lang w:val="kk-KZ"/>
        </w:rPr>
        <w:t>-</w:t>
      </w:r>
      <w:proofErr w:type="spellStart"/>
      <w:r w:rsidRPr="00E41B9C">
        <w:rPr>
          <w:rFonts w:ascii="Times New Roman" w:hAnsi="Times New Roman" w:cs="Times New Roman"/>
          <w:sz w:val="24"/>
          <w:szCs w:val="24"/>
        </w:rPr>
        <w:t>жылы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миләди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бойынша</w:t>
      </w:r>
      <w:proofErr w:type="spellEnd"/>
      <w:r w:rsidRPr="00E41B9C">
        <w:rPr>
          <w:rFonts w:ascii="Times New Roman" w:hAnsi="Times New Roman" w:cs="Times New Roman"/>
          <w:sz w:val="24"/>
          <w:szCs w:val="24"/>
        </w:rPr>
        <w:t xml:space="preserve"> 1090</w:t>
      </w:r>
      <w:r w:rsidRPr="00E41B9C">
        <w:rPr>
          <w:rFonts w:ascii="Times New Roman" w:hAnsi="Times New Roman" w:cs="Times New Roman"/>
          <w:sz w:val="24"/>
          <w:szCs w:val="24"/>
          <w:lang w:val="kk-KZ"/>
        </w:rPr>
        <w:t>-</w:t>
      </w:r>
      <w:proofErr w:type="spellStart"/>
      <w:r w:rsidRPr="00E41B9C">
        <w:rPr>
          <w:rFonts w:ascii="Times New Roman" w:hAnsi="Times New Roman" w:cs="Times New Roman"/>
          <w:sz w:val="24"/>
          <w:szCs w:val="24"/>
        </w:rPr>
        <w:t>жылы</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дүниеден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өткен</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әз-Зирикли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әл-Ағләм</w:t>
      </w:r>
      <w:proofErr w:type="spellEnd"/>
      <w:r w:rsidRPr="00E41B9C">
        <w:rPr>
          <w:rFonts w:ascii="Times New Roman" w:hAnsi="Times New Roman" w:cs="Times New Roman"/>
          <w:sz w:val="24"/>
          <w:szCs w:val="24"/>
        </w:rPr>
        <w:t>, V том, 315-бет).</w:t>
      </w:r>
    </w:p>
  </w:footnote>
  <w:footnote w:id="3">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Әл-Мабсут</w:t>
      </w:r>
      <w:proofErr w:type="spellEnd"/>
      <w:r w:rsidRPr="00E41B9C">
        <w:rPr>
          <w:rFonts w:ascii="Times New Roman" w:hAnsi="Times New Roman" w:cs="Times New Roman"/>
          <w:sz w:val="24"/>
          <w:szCs w:val="24"/>
        </w:rPr>
        <w:t>, I том, 2-бет.</w:t>
      </w:r>
    </w:p>
  </w:footnote>
  <w:footnote w:id="4">
    <w:p w:rsidR="00E41B9C" w:rsidRPr="00E41B9C" w:rsidRDefault="00E41B9C" w:rsidP="00E41B9C">
      <w:pPr>
        <w:spacing w:after="0" w:line="240" w:lineRule="auto"/>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Ғибадат – фиқһ ғылымының дәрет, намаз, ораза, зекет және қажылық тарауларын зерттейтін саласы.</w:t>
      </w:r>
    </w:p>
    <w:p w:rsidR="00E41B9C" w:rsidRPr="00E41B9C" w:rsidRDefault="00E41B9C" w:rsidP="00E41B9C">
      <w:pPr>
        <w:spacing w:after="0" w:line="240" w:lineRule="auto"/>
        <w:ind w:firstLine="567"/>
        <w:jc w:val="both"/>
        <w:rPr>
          <w:rFonts w:ascii="Times New Roman" w:hAnsi="Times New Roman" w:cs="Times New Roman"/>
          <w:sz w:val="24"/>
          <w:szCs w:val="24"/>
          <w:lang w:val="kk-KZ"/>
        </w:rPr>
      </w:pPr>
      <w:r w:rsidRPr="00E41B9C">
        <w:rPr>
          <w:rFonts w:ascii="Times New Roman" w:hAnsi="Times New Roman" w:cs="Times New Roman"/>
          <w:sz w:val="24"/>
          <w:szCs w:val="24"/>
          <w:lang w:val="kk-KZ"/>
        </w:rPr>
        <w:t>Муғамалат – фиқһ ғылымының адамдар арасындағы сауда-саттық, жалға алу, беру секілді қарым-қатынастарды зерттейтін саласы.</w:t>
      </w:r>
    </w:p>
    <w:p w:rsidR="00E41B9C" w:rsidRPr="00E41B9C" w:rsidRDefault="00E41B9C" w:rsidP="00E41B9C">
      <w:pPr>
        <w:spacing w:after="0" w:line="240" w:lineRule="auto"/>
        <w:ind w:firstLine="567"/>
        <w:jc w:val="both"/>
        <w:rPr>
          <w:rFonts w:ascii="Times New Roman" w:hAnsi="Times New Roman" w:cs="Times New Roman"/>
          <w:sz w:val="24"/>
          <w:szCs w:val="24"/>
          <w:lang w:val="kk-KZ"/>
        </w:rPr>
      </w:pPr>
      <w:r w:rsidRPr="00E41B9C">
        <w:rPr>
          <w:rFonts w:ascii="Times New Roman" w:hAnsi="Times New Roman" w:cs="Times New Roman"/>
          <w:sz w:val="24"/>
          <w:szCs w:val="24"/>
          <w:lang w:val="kk-KZ"/>
        </w:rPr>
        <w:t>Ахуал шахсия – фиқһ ғылымының адамдар арасындағы үйлену, ажырасу тәрізді азаматтық істерді зерттейтін саласы.</w:t>
      </w:r>
    </w:p>
    <w:p w:rsidR="00E41B9C" w:rsidRPr="00E41B9C" w:rsidRDefault="00E41B9C" w:rsidP="00E41B9C">
      <w:pPr>
        <w:pStyle w:val="a4"/>
        <w:ind w:firstLine="567"/>
        <w:jc w:val="both"/>
        <w:rPr>
          <w:rFonts w:ascii="Times New Roman" w:hAnsi="Times New Roman" w:cs="Times New Roman"/>
          <w:sz w:val="24"/>
          <w:szCs w:val="24"/>
          <w:lang w:val="kk-KZ"/>
        </w:rPr>
      </w:pPr>
      <w:r w:rsidRPr="00E41B9C">
        <w:rPr>
          <w:rFonts w:ascii="Times New Roman" w:hAnsi="Times New Roman" w:cs="Times New Roman"/>
          <w:sz w:val="24"/>
          <w:szCs w:val="24"/>
          <w:lang w:val="kk-KZ"/>
        </w:rPr>
        <w:t>Худуд – фиқһ ғылымының қылмыстық істер мен олардың жазаларын зерттейтін саласы.</w:t>
      </w:r>
    </w:p>
  </w:footnote>
  <w:footnote w:id="5">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Мысалы, истихсан, масалих мурсәлә, сахабаның пікірі, Мәдина тұрғындарының амалы. Құран, сүннет, ижмағ және қиястың шарғи дәлел болатындығына барлық ғалымдар бірауыздан келіскен. Қалған дәлелдерде пікірталас болғандықтан, олар «әл-әдилләһ әл-мухтәләф фиһә» деп аталады.</w:t>
      </w:r>
    </w:p>
  </w:footnote>
  <w:footnote w:id="6">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«Нахл» сүресі, 44-аят.</w:t>
      </w:r>
    </w:p>
  </w:footnote>
  <w:footnote w:id="7">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Мысалы, «Бақара» сүресі, 189, 215, 217, 219-аяттар, «Мәида» сүресі, 4-аят, «Ағраф» сүресі, 187-аят, «Әнфәл» сүресі, 1-аят, «Нәзиғат» сүресі, 42-аят.</w:t>
      </w:r>
    </w:p>
  </w:footnote>
  <w:footnote w:id="8">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Муатта</w:t>
      </w:r>
      <w:proofErr w:type="spellEnd"/>
      <w:r w:rsidRPr="00E41B9C">
        <w:rPr>
          <w:rFonts w:ascii="Times New Roman" w:hAnsi="Times New Roman" w:cs="Times New Roman"/>
          <w:sz w:val="24"/>
          <w:szCs w:val="24"/>
          <w:lang w:val="kk-KZ"/>
        </w:rPr>
        <w:t>,</w:t>
      </w:r>
      <w:r w:rsidRPr="00E41B9C">
        <w:rPr>
          <w:rFonts w:ascii="Times New Roman" w:hAnsi="Times New Roman" w:cs="Times New Roman"/>
          <w:sz w:val="24"/>
          <w:szCs w:val="24"/>
        </w:rPr>
        <w:t xml:space="preserve"> Баб </w:t>
      </w:r>
      <w:proofErr w:type="spellStart"/>
      <w:r w:rsidRPr="00E41B9C">
        <w:rPr>
          <w:rFonts w:ascii="Times New Roman" w:hAnsi="Times New Roman" w:cs="Times New Roman"/>
          <w:sz w:val="24"/>
          <w:szCs w:val="24"/>
        </w:rPr>
        <w:t>ән-наһи</w:t>
      </w:r>
      <w:proofErr w:type="spellEnd"/>
      <w:r w:rsidRPr="00E41B9C">
        <w:rPr>
          <w:rFonts w:ascii="Times New Roman" w:hAnsi="Times New Roman" w:cs="Times New Roman"/>
          <w:sz w:val="24"/>
          <w:szCs w:val="24"/>
        </w:rPr>
        <w:t xml:space="preserve"> </w:t>
      </w:r>
      <w:proofErr w:type="spellStart"/>
      <w:r w:rsidRPr="00E41B9C">
        <w:rPr>
          <w:rFonts w:ascii="Times New Roman" w:hAnsi="Times New Roman" w:cs="Times New Roman"/>
          <w:sz w:val="24"/>
          <w:szCs w:val="24"/>
        </w:rPr>
        <w:t>анил-қаул</w:t>
      </w:r>
      <w:proofErr w:type="spellEnd"/>
      <w:r w:rsidRPr="00E41B9C">
        <w:rPr>
          <w:rFonts w:ascii="Times New Roman" w:hAnsi="Times New Roman" w:cs="Times New Roman"/>
          <w:sz w:val="24"/>
          <w:szCs w:val="24"/>
        </w:rPr>
        <w:t xml:space="preserve"> бил-</w:t>
      </w:r>
      <w:proofErr w:type="spellStart"/>
      <w:r w:rsidRPr="00E41B9C">
        <w:rPr>
          <w:rFonts w:ascii="Times New Roman" w:hAnsi="Times New Roman" w:cs="Times New Roman"/>
          <w:sz w:val="24"/>
          <w:szCs w:val="24"/>
        </w:rPr>
        <w:t>қадр</w:t>
      </w:r>
      <w:proofErr w:type="spellEnd"/>
      <w:r w:rsidRPr="00E41B9C">
        <w:rPr>
          <w:rFonts w:ascii="Times New Roman" w:hAnsi="Times New Roman" w:cs="Times New Roman"/>
          <w:sz w:val="24"/>
          <w:szCs w:val="24"/>
        </w:rPr>
        <w:t>. 1594</w:t>
      </w:r>
      <w:r w:rsidRPr="00E41B9C">
        <w:rPr>
          <w:rFonts w:ascii="Times New Roman" w:hAnsi="Times New Roman" w:cs="Times New Roman"/>
          <w:sz w:val="24"/>
          <w:szCs w:val="24"/>
          <w:lang w:val="kk-KZ"/>
        </w:rPr>
        <w:t>-хадис</w:t>
      </w:r>
      <w:r w:rsidRPr="00E41B9C">
        <w:rPr>
          <w:rFonts w:ascii="Times New Roman" w:hAnsi="Times New Roman" w:cs="Times New Roman"/>
          <w:sz w:val="24"/>
          <w:szCs w:val="24"/>
        </w:rPr>
        <w:t>.</w:t>
      </w:r>
    </w:p>
  </w:footnote>
  <w:footnote w:id="9">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w:t>
      </w:r>
      <w:r w:rsidRPr="00E41B9C">
        <w:rPr>
          <w:rFonts w:ascii="Times New Roman" w:hAnsi="Times New Roman" w:cs="Times New Roman"/>
          <w:sz w:val="24"/>
          <w:szCs w:val="24"/>
          <w:lang w:val="kk-KZ"/>
        </w:rPr>
        <w:t xml:space="preserve">Сунән </w:t>
      </w:r>
      <w:proofErr w:type="spellStart"/>
      <w:r w:rsidRPr="00E41B9C">
        <w:rPr>
          <w:rFonts w:ascii="Times New Roman" w:hAnsi="Times New Roman" w:cs="Times New Roman"/>
          <w:sz w:val="24"/>
          <w:szCs w:val="24"/>
        </w:rPr>
        <w:t>Әбу</w:t>
      </w:r>
      <w:proofErr w:type="spellEnd"/>
      <w:r w:rsidRPr="00E41B9C">
        <w:rPr>
          <w:rFonts w:ascii="Times New Roman" w:hAnsi="Times New Roman" w:cs="Times New Roman"/>
          <w:sz w:val="24"/>
          <w:szCs w:val="24"/>
        </w:rPr>
        <w:t xml:space="preserve"> Дауд</w:t>
      </w:r>
      <w:r w:rsidRPr="00E41B9C">
        <w:rPr>
          <w:rFonts w:ascii="Times New Roman" w:hAnsi="Times New Roman" w:cs="Times New Roman"/>
          <w:sz w:val="24"/>
          <w:szCs w:val="24"/>
          <w:lang w:val="kk-KZ"/>
        </w:rPr>
        <w:t>. Баб ижтиһад әр-рай фи әл-қада</w:t>
      </w:r>
      <w:r w:rsidRPr="00E41B9C">
        <w:rPr>
          <w:rFonts w:ascii="Times New Roman" w:hAnsi="Times New Roman" w:cs="Times New Roman"/>
          <w:sz w:val="24"/>
          <w:szCs w:val="24"/>
        </w:rPr>
        <w:t>,</w:t>
      </w:r>
      <w:r w:rsidRPr="00E41B9C">
        <w:rPr>
          <w:rFonts w:ascii="Times New Roman" w:hAnsi="Times New Roman" w:cs="Times New Roman"/>
          <w:sz w:val="24"/>
          <w:szCs w:val="24"/>
          <w:lang w:val="kk-KZ"/>
        </w:rPr>
        <w:t xml:space="preserve"> </w:t>
      </w:r>
      <w:r w:rsidRPr="00E41B9C">
        <w:rPr>
          <w:rFonts w:ascii="Times New Roman" w:hAnsi="Times New Roman" w:cs="Times New Roman"/>
          <w:sz w:val="24"/>
          <w:szCs w:val="24"/>
        </w:rPr>
        <w:t>3594</w:t>
      </w:r>
      <w:r w:rsidRPr="00E41B9C">
        <w:rPr>
          <w:rFonts w:ascii="Times New Roman" w:hAnsi="Times New Roman" w:cs="Times New Roman"/>
          <w:sz w:val="24"/>
          <w:szCs w:val="24"/>
          <w:lang w:val="kk-KZ"/>
        </w:rPr>
        <w:t>.</w:t>
      </w:r>
      <w:r w:rsidRPr="00E41B9C">
        <w:rPr>
          <w:rFonts w:ascii="Times New Roman" w:hAnsi="Times New Roman" w:cs="Times New Roman"/>
          <w:sz w:val="24"/>
          <w:szCs w:val="24"/>
        </w:rPr>
        <w:t xml:space="preserve"> </w:t>
      </w:r>
      <w:r w:rsidRPr="00E41B9C">
        <w:rPr>
          <w:rFonts w:ascii="Times New Roman" w:hAnsi="Times New Roman" w:cs="Times New Roman"/>
          <w:sz w:val="24"/>
          <w:szCs w:val="24"/>
          <w:lang w:val="kk-KZ"/>
        </w:rPr>
        <w:t>Ә</w:t>
      </w:r>
      <w:r w:rsidRPr="00E41B9C">
        <w:rPr>
          <w:rFonts w:ascii="Times New Roman" w:hAnsi="Times New Roman" w:cs="Times New Roman"/>
          <w:sz w:val="24"/>
          <w:szCs w:val="24"/>
        </w:rPr>
        <w:t>л-</w:t>
      </w:r>
      <w:proofErr w:type="spellStart"/>
      <w:r w:rsidRPr="00E41B9C">
        <w:rPr>
          <w:rFonts w:ascii="Times New Roman" w:hAnsi="Times New Roman" w:cs="Times New Roman"/>
          <w:sz w:val="24"/>
          <w:szCs w:val="24"/>
        </w:rPr>
        <w:t>Бәйһақи</w:t>
      </w:r>
      <w:proofErr w:type="spellEnd"/>
      <w:r w:rsidRPr="00E41B9C">
        <w:rPr>
          <w:rFonts w:ascii="Times New Roman" w:hAnsi="Times New Roman" w:cs="Times New Roman"/>
          <w:sz w:val="24"/>
          <w:szCs w:val="24"/>
          <w:lang w:val="kk-KZ"/>
        </w:rPr>
        <w:t xml:space="preserve">. Мағрифату әс-сунән уә әл-әсәр, </w:t>
      </w:r>
      <w:r w:rsidRPr="00E41B9C">
        <w:rPr>
          <w:rFonts w:ascii="Times New Roman" w:hAnsi="Times New Roman" w:cs="Times New Roman"/>
          <w:sz w:val="24"/>
          <w:szCs w:val="24"/>
        </w:rPr>
        <w:t>54.</w:t>
      </w:r>
    </w:p>
  </w:footnote>
  <w:footnote w:id="10">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«Әлі Имран» сүресі, 159-аят.</w:t>
      </w:r>
    </w:p>
  </w:footnote>
  <w:footnote w:id="11">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Ижмағ – бір ғасырда өмір сүрген барлық ғалымдардың бір мәселеге қатысты берген бірауызды үкімі. Яғни ғалымдардың барлығы келіскен үкім. Ижмағ шариғатта Құран мен Сүннеттен кейін жүретін үшінші дәлел ретінде қабылданады.</w:t>
      </w:r>
    </w:p>
  </w:footnote>
  <w:footnote w:id="12">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Қияс – үкімі жоқ нәрсені үкімі бар нәрсемен екеуіне ортақ себеп негізінде салыстырып, үкімі жоқ нәрсеге үкім шығару.</w:t>
      </w:r>
    </w:p>
  </w:footnote>
  <w:footnote w:id="13">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Бұл қиссаны имам әл-Бұхари мен Муслим «Сахих» жинақтарында Ибн Омардан (Аллаһ әкесі екеуіне разы болсын) риуаят еткен.</w:t>
      </w:r>
    </w:p>
  </w:footnote>
  <w:footnote w:id="14">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Әли әл-Хафиф. Әсбәб ихтиләф әл-фуқаһа, Каир, Дәр әл-фикр әл-араби, 31-бет.</w:t>
      </w:r>
    </w:p>
  </w:footnote>
  <w:footnote w:id="15">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Сахих – Пайғамбардан (с.а.с.) бізге дұрыс жолмен, қатесіз жеткен, сенімді, шариғат үкімдеріне дәлел болатын хадис.</w:t>
      </w:r>
    </w:p>
  </w:footnote>
  <w:footnote w:id="16">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Дағиф – Пайғамбардан (с.а.с.) бізге дұрыс жолмен жеткендігі сенімсіз, шариғат үкімдерін шығарғанда негізгі дәлел бола алмайтын хадис.</w:t>
      </w:r>
    </w:p>
  </w:footnote>
  <w:footnote w:id="17">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Маудуғ – Мұхаммед Пайғамбар (с.а.с.) айтпаған сөзді не істі ол (с.а.с.) айтты не істеді деп жалған айтылған сөз. Пайғамбарға (с.а.с.) жалған телінген ондай сөздер мен істерді ғалымдар шартты түрде «маудуғ хадис» деп атайды.</w:t>
      </w:r>
    </w:p>
  </w:footnote>
  <w:footnote w:id="18">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Иснад – хадисті риуаят еткен адамдардың тізбегі.</w:t>
      </w:r>
    </w:p>
  </w:footnote>
  <w:footnote w:id="19">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Тәфсир Ибн Кәсир. – Эр-Рияд: Дәр әс-сәләм, 2001, І том, 376-377 беттер.</w:t>
      </w:r>
    </w:p>
  </w:footnote>
  <w:footnote w:id="20">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Мұхаммед Әли әс-Сәйис. Тарих әл-фиқһ әл-ислами. – Дамаск: Дәр әл-фикр, 1999. 123-124 беттер.</w:t>
      </w:r>
    </w:p>
  </w:footnote>
  <w:footnote w:id="21">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Маннағ әл-Қаттан. Тәрих әт-тәшриғ әл-исләми. – Эр-Рияд, 2002. 294-бет.</w:t>
      </w:r>
    </w:p>
  </w:footnote>
  <w:footnote w:id="22">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Имамдардың туылған және қайтыс болған жылдары имам Әбу Заһраның «Тарих әл-мәзәһиб әл-исләмия» атты кітабынан алынды.</w:t>
      </w:r>
    </w:p>
  </w:footnote>
  <w:footnote w:id="23">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Тәбиғин сахабаның есімін атамастан Пайғамбардың (с.а.с.) хадисін риуаят етсе, ол хадисті «мурсал» деп атайды.</w:t>
      </w:r>
    </w:p>
  </w:footnote>
  <w:footnote w:id="24">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Әл-Ихтияр литағлил әл-мухтар, I том, 28-бет.</w:t>
      </w:r>
    </w:p>
  </w:footnote>
  <w:footnote w:id="25">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Пайғамбар (с.а.с.) сахабаларды балағаттауға, сөгуге тыйым салған (әл-Бұхари, Муслим) және әділетті халифалардың (Әбу Бәкір, Омар, Осман және Әли) ұстанған жолымен жүруді бұйырған (Әбу Дауд, әт-Тирмизи).</w:t>
      </w:r>
    </w:p>
  </w:footnote>
  <w:footnote w:id="26">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Осы мағынаны беретін хадисті Әбу Дауд, әт-Тирмизи және Ибн Мәжәһ риуаят еткен және ғалымдар ол хадисті хасан деген.</w:t>
      </w:r>
    </w:p>
  </w:footnote>
  <w:footnote w:id="27">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Мужтаһид – Құранға, хадиске және шариғаттың басқа да дереккөздеріне сүйеніп, өзінің білімімен ижтиһад (ізденіс) жасап үкім шығара алатын ғалым.</w:t>
      </w:r>
    </w:p>
  </w:footnote>
  <w:footnote w:id="28">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«Бақара» сүресі, 185-аят.</w:t>
      </w:r>
    </w:p>
  </w:footnote>
  <w:footnote w:id="29">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Әл-Фиқһ әл-ханафи уа әдилләтуһ, I том, 29-бет.</w:t>
      </w:r>
    </w:p>
  </w:footnote>
  <w:footnote w:id="30">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w:t>
      </w:r>
      <w:r w:rsidRPr="00E41B9C">
        <w:rPr>
          <w:rFonts w:ascii="Times New Roman" w:hAnsi="Times New Roman" w:cs="Times New Roman"/>
          <w:sz w:val="24"/>
          <w:szCs w:val="24"/>
          <w:lang w:val="kk-KZ"/>
        </w:rPr>
        <w:t>Әл-Һидәя</w:t>
      </w:r>
      <w:r w:rsidRPr="00E41B9C">
        <w:rPr>
          <w:rFonts w:ascii="Times New Roman" w:hAnsi="Times New Roman" w:cs="Times New Roman"/>
          <w:sz w:val="24"/>
          <w:szCs w:val="24"/>
        </w:rPr>
        <w:t>. I том, 176-бет.</w:t>
      </w:r>
    </w:p>
  </w:footnote>
  <w:footnote w:id="31">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rPr>
        <w:t xml:space="preserve"> </w:t>
      </w:r>
      <w:r w:rsidRPr="00E41B9C">
        <w:rPr>
          <w:rFonts w:ascii="Times New Roman" w:hAnsi="Times New Roman" w:cs="Times New Roman"/>
          <w:sz w:val="24"/>
          <w:szCs w:val="24"/>
          <w:lang w:val="kk-KZ"/>
        </w:rPr>
        <w:t>Әл-Һидәя</w:t>
      </w:r>
      <w:r w:rsidRPr="00E41B9C">
        <w:rPr>
          <w:rFonts w:ascii="Times New Roman" w:hAnsi="Times New Roman" w:cs="Times New Roman"/>
          <w:sz w:val="24"/>
          <w:szCs w:val="24"/>
        </w:rPr>
        <w:t>. I том, 176-бет.</w:t>
      </w:r>
    </w:p>
  </w:footnote>
  <w:footnote w:id="32">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Әл-Ихтияр литағлил әл-мухтар, 31-бет.</w:t>
      </w:r>
    </w:p>
  </w:footnote>
  <w:footnote w:id="33">
    <w:p w:rsidR="00E41B9C" w:rsidRPr="00E41B9C" w:rsidRDefault="00E41B9C" w:rsidP="00E41B9C">
      <w:pPr>
        <w:pStyle w:val="a4"/>
        <w:ind w:firstLine="567"/>
        <w:jc w:val="both"/>
        <w:rPr>
          <w:rFonts w:ascii="Times New Roman" w:hAnsi="Times New Roman" w:cs="Times New Roman"/>
          <w:sz w:val="24"/>
          <w:szCs w:val="24"/>
          <w:lang w:val="kk-KZ"/>
        </w:rPr>
      </w:pPr>
      <w:r w:rsidRPr="00E41B9C">
        <w:rPr>
          <w:rStyle w:val="a3"/>
          <w:sz w:val="24"/>
          <w:szCs w:val="24"/>
        </w:rPr>
        <w:footnoteRef/>
      </w:r>
      <w:r w:rsidRPr="00E41B9C">
        <w:rPr>
          <w:rFonts w:ascii="Times New Roman" w:hAnsi="Times New Roman" w:cs="Times New Roman"/>
          <w:sz w:val="24"/>
          <w:szCs w:val="24"/>
          <w:lang w:val="kk-KZ"/>
        </w:rPr>
        <w:t xml:space="preserve"> Мұхаммед әл-Хидирбек. Тәрих әт-тәшриғ әл-исләми. – Бейрут: Дәр әл-қалам, 1983. 171-бет.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AAB"/>
    <w:rsid w:val="005532E4"/>
    <w:rsid w:val="006A207A"/>
    <w:rsid w:val="00705D13"/>
    <w:rsid w:val="00956BB6"/>
    <w:rsid w:val="00B47AAB"/>
    <w:rsid w:val="00C63101"/>
    <w:rsid w:val="00E41B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7697A3-E23F-4447-A26C-8AD5A304C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B9C"/>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sid w:val="00E41B9C"/>
    <w:rPr>
      <w:rFonts w:ascii="Times New Roman" w:hAnsi="Times New Roman" w:cs="Times New Roman"/>
      <w:w w:val="100"/>
      <w:sz w:val="20"/>
      <w:szCs w:val="20"/>
      <w:vertAlign w:val="superscript"/>
    </w:rPr>
  </w:style>
  <w:style w:type="paragraph" w:styleId="a4">
    <w:name w:val="footnote text"/>
    <w:basedOn w:val="a"/>
    <w:link w:val="a5"/>
    <w:uiPriority w:val="99"/>
    <w:semiHidden/>
    <w:unhideWhenUsed/>
    <w:rsid w:val="00E41B9C"/>
    <w:pPr>
      <w:spacing w:after="0" w:line="240" w:lineRule="auto"/>
    </w:pPr>
    <w:rPr>
      <w:sz w:val="20"/>
      <w:szCs w:val="20"/>
    </w:rPr>
  </w:style>
  <w:style w:type="character" w:customStyle="1" w:styleId="a5">
    <w:name w:val="Текст сноски Знак"/>
    <w:basedOn w:val="a0"/>
    <w:link w:val="a4"/>
    <w:uiPriority w:val="99"/>
    <w:semiHidden/>
    <w:rsid w:val="00E41B9C"/>
    <w:rPr>
      <w:rFonts w:ascii="Calibri" w:eastAsia="Times New Roman" w:hAnsi="Calibri"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5490</Words>
  <Characters>31298</Characters>
  <Application>Microsoft Office Word</Application>
  <DocSecurity>0</DocSecurity>
  <Lines>260</Lines>
  <Paragraphs>73</Paragraphs>
  <ScaleCrop>false</ScaleCrop>
  <Company>SPecialiST RePack</Company>
  <LinksUpToDate>false</LinksUpToDate>
  <CharactersWithSpaces>36715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Учетная запись Майкрософт</cp:lastModifiedBy>
  <cp:revision>3</cp:revision>
  <dcterms:created xsi:type="dcterms:W3CDTF">2017-01-10T12:50:00Z</dcterms:created>
  <dcterms:modified xsi:type="dcterms:W3CDTF">2021-08-19T03:29:00Z</dcterms:modified>
</cp:coreProperties>
</file>